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126E9" w14:textId="328D3A71" w:rsidR="00082196" w:rsidRPr="005C7743" w:rsidRDefault="00082196" w:rsidP="000D271F">
      <w:pPr>
        <w:ind w:firstLine="708"/>
        <w:jc w:val="right"/>
        <w:rPr>
          <w:rFonts w:asciiTheme="minorHAnsi" w:hAnsiTheme="minorHAnsi" w:cstheme="minorHAnsi"/>
          <w:b/>
        </w:rPr>
      </w:pPr>
      <w:r w:rsidRPr="005C7743">
        <w:rPr>
          <w:rFonts w:asciiTheme="minorHAnsi" w:hAnsiTheme="minorHAnsi" w:cstheme="minorHAnsi"/>
          <w:b/>
        </w:rPr>
        <w:t xml:space="preserve">                                                                                                            </w:t>
      </w:r>
    </w:p>
    <w:p w14:paraId="1F7E85E6" w14:textId="22C05974" w:rsidR="00082196" w:rsidRPr="005C7743" w:rsidRDefault="00082196" w:rsidP="000D271F">
      <w:pPr>
        <w:rPr>
          <w:rFonts w:asciiTheme="minorHAnsi" w:hAnsiTheme="minorHAnsi" w:cstheme="minorHAnsi"/>
          <w:b/>
        </w:rPr>
      </w:pPr>
      <w:r w:rsidRPr="005C7743">
        <w:rPr>
          <w:rFonts w:asciiTheme="minorHAnsi" w:hAnsiTheme="minorHAnsi" w:cstheme="minorHAnsi"/>
          <w:b/>
        </w:rPr>
        <w:t xml:space="preserve">OPĆINA  </w:t>
      </w:r>
      <w:r w:rsidR="00773F22">
        <w:rPr>
          <w:rFonts w:asciiTheme="minorHAnsi" w:hAnsiTheme="minorHAnsi" w:cstheme="minorHAnsi"/>
          <w:b/>
        </w:rPr>
        <w:t>LOPAR</w:t>
      </w:r>
    </w:p>
    <w:p w14:paraId="53E38672" w14:textId="77777777" w:rsidR="00082196" w:rsidRPr="005C7743" w:rsidRDefault="00082196" w:rsidP="000D271F">
      <w:pPr>
        <w:rPr>
          <w:rFonts w:asciiTheme="minorHAnsi" w:hAnsiTheme="minorHAnsi" w:cstheme="minorHAnsi"/>
        </w:rPr>
      </w:pPr>
      <w:r w:rsidRPr="005C7743">
        <w:rPr>
          <w:rFonts w:asciiTheme="minorHAnsi" w:hAnsiTheme="minorHAnsi" w:cstheme="minorHAnsi"/>
        </w:rPr>
        <w:t xml:space="preserve">objavljuje početak savjetovanja sa zainteresiranom javnošću za </w:t>
      </w:r>
      <w:r w:rsidRPr="005C7743">
        <w:rPr>
          <w:rFonts w:asciiTheme="minorHAnsi" w:hAnsiTheme="minorHAnsi" w:cstheme="minorHAnsi"/>
          <w:b/>
          <w:bCs/>
        </w:rPr>
        <w:t>Prijedlog</w:t>
      </w:r>
    </w:p>
    <w:p w14:paraId="5AA99E9A" w14:textId="77777777" w:rsidR="00082196" w:rsidRPr="005C7743" w:rsidRDefault="00082196" w:rsidP="000D271F">
      <w:pPr>
        <w:rPr>
          <w:rFonts w:asciiTheme="minorHAnsi" w:hAnsiTheme="minorHAnsi" w:cstheme="minorHAnsi"/>
          <w:b/>
        </w:rPr>
      </w:pPr>
    </w:p>
    <w:p w14:paraId="383655F5" w14:textId="2D4EEAB4" w:rsidR="00082196" w:rsidRPr="005C7743" w:rsidRDefault="00082196" w:rsidP="000D271F">
      <w:pPr>
        <w:shd w:val="clear" w:color="auto" w:fill="FFFFFF"/>
        <w:jc w:val="center"/>
        <w:rPr>
          <w:rFonts w:asciiTheme="minorHAnsi" w:hAnsiTheme="minorHAnsi" w:cstheme="minorHAnsi"/>
          <w:b/>
          <w:color w:val="000000"/>
          <w:szCs w:val="24"/>
        </w:rPr>
      </w:pPr>
      <w:r w:rsidRPr="005C7743">
        <w:rPr>
          <w:rFonts w:asciiTheme="minorHAnsi" w:hAnsiTheme="minorHAnsi" w:cstheme="minorHAnsi"/>
          <w:b/>
          <w:color w:val="000000"/>
          <w:szCs w:val="24"/>
        </w:rPr>
        <w:t xml:space="preserve">Plana upravljanja pomorskim dobrom na području Općine </w:t>
      </w:r>
      <w:r w:rsidR="00773F22">
        <w:rPr>
          <w:rFonts w:asciiTheme="minorHAnsi" w:hAnsiTheme="minorHAnsi" w:cstheme="minorHAnsi"/>
          <w:b/>
          <w:color w:val="000000"/>
          <w:szCs w:val="24"/>
        </w:rPr>
        <w:t>Lopar</w:t>
      </w:r>
    </w:p>
    <w:p w14:paraId="178C73F2" w14:textId="77777777" w:rsidR="00082196" w:rsidRPr="005C7743" w:rsidRDefault="00082196" w:rsidP="000D271F">
      <w:pPr>
        <w:shd w:val="clear" w:color="auto" w:fill="FFFFFF"/>
        <w:jc w:val="center"/>
        <w:rPr>
          <w:rFonts w:asciiTheme="minorHAnsi" w:hAnsiTheme="minorHAnsi" w:cstheme="minorHAnsi"/>
          <w:b/>
          <w:color w:val="000000"/>
        </w:rPr>
      </w:pPr>
      <w:r w:rsidRPr="005C7743">
        <w:rPr>
          <w:rFonts w:asciiTheme="minorHAnsi" w:hAnsiTheme="minorHAnsi" w:cstheme="minorHAnsi"/>
          <w:b/>
          <w:color w:val="000000"/>
          <w:szCs w:val="24"/>
        </w:rPr>
        <w:t xml:space="preserve"> za razdoblje 2024.-2028. godine</w:t>
      </w:r>
    </w:p>
    <w:p w14:paraId="0248B986" w14:textId="77777777" w:rsidR="00082196" w:rsidRPr="005C7743" w:rsidRDefault="00082196" w:rsidP="000D271F">
      <w:pPr>
        <w:shd w:val="clear" w:color="auto" w:fill="FFFFFF"/>
        <w:jc w:val="center"/>
        <w:rPr>
          <w:rFonts w:asciiTheme="minorHAnsi" w:hAnsiTheme="minorHAnsi" w:cstheme="minorHAnsi"/>
          <w:color w:val="000000"/>
        </w:rPr>
      </w:pPr>
    </w:p>
    <w:p w14:paraId="3B01FC68" w14:textId="5F73891B" w:rsidR="00082196" w:rsidRPr="005C7743" w:rsidRDefault="00082196" w:rsidP="000D271F">
      <w:pPr>
        <w:ind w:left="2127" w:hanging="2127"/>
        <w:jc w:val="both"/>
        <w:rPr>
          <w:rFonts w:asciiTheme="minorHAnsi" w:hAnsiTheme="minorHAnsi" w:cstheme="minorHAnsi"/>
        </w:rPr>
      </w:pPr>
      <w:r w:rsidRPr="005C7743">
        <w:rPr>
          <w:rFonts w:asciiTheme="minorHAnsi" w:hAnsiTheme="minorHAnsi" w:cstheme="minorHAnsi"/>
          <w:b/>
        </w:rPr>
        <w:t>Predlagatelj:</w:t>
      </w:r>
      <w:r w:rsidRPr="005C7743">
        <w:rPr>
          <w:rFonts w:asciiTheme="minorHAnsi" w:hAnsiTheme="minorHAnsi" w:cstheme="minorHAnsi"/>
        </w:rPr>
        <w:tab/>
        <w:t xml:space="preserve">Općinski načelnik </w:t>
      </w:r>
    </w:p>
    <w:p w14:paraId="563CFA7F" w14:textId="77777777" w:rsidR="00082196" w:rsidRPr="005C7743" w:rsidRDefault="00082196" w:rsidP="000D271F">
      <w:pPr>
        <w:ind w:left="2127" w:right="-58" w:hanging="2127"/>
        <w:jc w:val="both"/>
        <w:rPr>
          <w:rFonts w:asciiTheme="minorHAnsi" w:hAnsiTheme="minorHAnsi" w:cstheme="minorHAnsi"/>
          <w:b/>
        </w:rPr>
      </w:pPr>
    </w:p>
    <w:p w14:paraId="7C62CD60" w14:textId="77777777" w:rsidR="00082196" w:rsidRPr="005C7743" w:rsidRDefault="00082196" w:rsidP="000D271F">
      <w:pPr>
        <w:ind w:left="2127" w:right="-58" w:hanging="2127"/>
        <w:jc w:val="both"/>
        <w:rPr>
          <w:rFonts w:asciiTheme="minorHAnsi" w:hAnsiTheme="minorHAnsi" w:cstheme="minorHAnsi"/>
        </w:rPr>
      </w:pPr>
      <w:r w:rsidRPr="005C7743">
        <w:rPr>
          <w:rFonts w:asciiTheme="minorHAnsi" w:hAnsiTheme="minorHAnsi" w:cstheme="minorHAnsi"/>
          <w:b/>
        </w:rPr>
        <w:t>Pravna osnova:</w:t>
      </w:r>
      <w:r w:rsidRPr="005C7743">
        <w:rPr>
          <w:rFonts w:asciiTheme="minorHAnsi" w:hAnsiTheme="minorHAnsi" w:cstheme="minorHAnsi"/>
        </w:rPr>
        <w:tab/>
        <w:t xml:space="preserve">članak </w:t>
      </w:r>
      <w:r w:rsidRPr="005C7743">
        <w:rPr>
          <w:rFonts w:asciiTheme="minorHAnsi" w:eastAsiaTheme="minorHAnsi" w:hAnsiTheme="minorHAnsi" w:cstheme="minorBidi"/>
          <w:kern w:val="2"/>
          <w14:ligatures w14:val="standardContextual"/>
        </w:rPr>
        <w:t>39. stavak 4. Zakona o pomorskom dobru i morskim lukama („Narodne novine“, broj 83/23)</w:t>
      </w:r>
    </w:p>
    <w:p w14:paraId="756DC3A6" w14:textId="77777777" w:rsidR="00082196" w:rsidRPr="005C7743" w:rsidRDefault="00082196" w:rsidP="000D271F">
      <w:pPr>
        <w:jc w:val="both"/>
        <w:rPr>
          <w:rFonts w:asciiTheme="minorHAnsi" w:hAnsiTheme="minorHAnsi" w:cstheme="minorHAnsi"/>
          <w:b/>
        </w:rPr>
      </w:pPr>
    </w:p>
    <w:p w14:paraId="0EF7A72D" w14:textId="77777777" w:rsidR="00082196" w:rsidRPr="005C7743" w:rsidRDefault="00082196" w:rsidP="000D271F">
      <w:pPr>
        <w:jc w:val="both"/>
        <w:rPr>
          <w:rFonts w:asciiTheme="minorHAnsi" w:hAnsiTheme="minorHAnsi" w:cstheme="minorHAnsi"/>
          <w:b/>
        </w:rPr>
      </w:pPr>
      <w:r w:rsidRPr="005C7743">
        <w:rPr>
          <w:rFonts w:asciiTheme="minorHAnsi" w:hAnsiTheme="minorHAnsi" w:cstheme="minorHAnsi"/>
          <w:b/>
        </w:rPr>
        <w:t>Obrazloženje:</w:t>
      </w:r>
      <w:r w:rsidRPr="005C7743">
        <w:rPr>
          <w:rFonts w:asciiTheme="minorHAnsi" w:hAnsiTheme="minorHAnsi" w:cstheme="minorHAnsi"/>
          <w:b/>
        </w:rPr>
        <w:tab/>
      </w:r>
    </w:p>
    <w:p w14:paraId="4DD5242A" w14:textId="77777777" w:rsidR="00082196" w:rsidRPr="005C7743" w:rsidRDefault="00082196" w:rsidP="000D271F">
      <w:pPr>
        <w:jc w:val="both"/>
        <w:rPr>
          <w:rFonts w:asciiTheme="minorHAnsi" w:hAnsiTheme="minorHAnsi" w:cstheme="minorHAnsi"/>
        </w:rPr>
      </w:pPr>
    </w:p>
    <w:p w14:paraId="04D94FA7" w14:textId="77777777" w:rsidR="00082196" w:rsidRPr="005C7743" w:rsidRDefault="00082196" w:rsidP="000D271F">
      <w:pPr>
        <w:jc w:val="both"/>
        <w:rPr>
          <w:rFonts w:asciiTheme="minorHAnsi" w:hAnsiTheme="minorHAnsi" w:cstheme="minorHAnsi"/>
        </w:rPr>
      </w:pPr>
      <w:r w:rsidRPr="005C7743">
        <w:rPr>
          <w:rFonts w:asciiTheme="minorHAnsi" w:hAnsiTheme="minorHAnsi" w:cstheme="minorHAnsi"/>
        </w:rPr>
        <w:t xml:space="preserve">Krajem srpnja 2023. godine stupio je na snagu Zakon o pomorskom dobru i morskim lukama („Narodne novine“ broj 83/23, dalje u tekstu: Zakon). Zakonom je uređen pojam i pravni status pomorskog dobra, zaštita pomorskog dobra, određivanje njegovih granica, evidencija i upis pomorskog dobra u katastru i zemljišnoj knjizi, imovinskopravna pitanja, upravljanje, upotreba pomorskog dobra, koncesije za gospodarsko korištenje pomorskog dobra, morske plaže, sidrišta i privezišta, pojam i razvrstaj morskih luka, lučko područje, lučke djelatnosti, luke otvorene za javni promet i osnivanje lučkih uprava, luke posebne namjene te nadzor nad provedbom zakona. </w:t>
      </w:r>
    </w:p>
    <w:p w14:paraId="1FD17ED4" w14:textId="77777777" w:rsidR="00082196" w:rsidRPr="005C7743" w:rsidRDefault="00082196" w:rsidP="000D271F">
      <w:pPr>
        <w:jc w:val="both"/>
        <w:rPr>
          <w:rFonts w:asciiTheme="minorHAnsi" w:hAnsiTheme="minorHAnsi" w:cstheme="minorHAnsi"/>
        </w:rPr>
      </w:pPr>
      <w:r w:rsidRPr="005C7743">
        <w:rPr>
          <w:rFonts w:asciiTheme="minorHAnsi" w:hAnsiTheme="minorHAnsi" w:cstheme="minorHAnsi"/>
        </w:rPr>
        <w:t>Sukladno zakonu, nositelj vlasti i upravljanja nad pomorskim dobrom je Republika Hrvatska, međutim odredbama zakona dio poslova upravljanja pomorskim dobrom te razmjerno s tim brigu o zaštiti i odgovornost povjerava se jedinicama područne (regionalne) samouprave i jedinicama lokalne samouprave te lučkim upravama i javnim ustanovama za zaštićene dijelove prirode, koje u ime Republike Hrvatske obavljaju pojedine poslove upravljanja pomorskim dobrom propisane Zakonom.</w:t>
      </w:r>
    </w:p>
    <w:p w14:paraId="42FB5798" w14:textId="77777777" w:rsidR="00082196" w:rsidRPr="005C7743" w:rsidRDefault="00082196" w:rsidP="000D271F">
      <w:pPr>
        <w:jc w:val="both"/>
        <w:rPr>
          <w:rFonts w:asciiTheme="minorHAnsi" w:hAnsiTheme="minorHAnsi" w:cstheme="minorHAnsi"/>
        </w:rPr>
      </w:pPr>
      <w:r w:rsidRPr="005C7743">
        <w:rPr>
          <w:rFonts w:asciiTheme="minorHAnsi" w:hAnsiTheme="minorHAnsi" w:cstheme="minorHAnsi"/>
        </w:rPr>
        <w:t>Odredbom članka 39 stavka 1. Zakona propisuje se obveza izvršnog tijela jedinice lokalne samouprave da najkasnije do 1. rujna tekuće godine izradi Prijedlog plana upravljanja pomorskim dobrom za iduće razdoblje od pet godina, koji sadrži planirane aktivnosti na pomorskom dobru, plan davanja dozvola na pomorskom dobru i plan nadzora ovlaštenika dozvola na pomorskom dobru. Stavkom 12. istoga članka propisano je da sadržaj Plana upravljanja propisuje ministar pravilnikom.</w:t>
      </w:r>
    </w:p>
    <w:p w14:paraId="3F5C2E1F" w14:textId="77777777" w:rsidR="00082196" w:rsidRPr="005C7743" w:rsidRDefault="00082196" w:rsidP="000D271F">
      <w:pPr>
        <w:jc w:val="both"/>
        <w:rPr>
          <w:rFonts w:asciiTheme="minorHAnsi" w:hAnsiTheme="minorHAnsi" w:cstheme="minorHAnsi"/>
        </w:rPr>
      </w:pPr>
      <w:r w:rsidRPr="005C7743">
        <w:rPr>
          <w:rFonts w:asciiTheme="minorHAnsi" w:hAnsiTheme="minorHAnsi" w:cstheme="minorHAnsi"/>
        </w:rPr>
        <w:t>Vezano za donošenje Prijedloga plana upravljanja pomorskim dobrom, zaprimljena je uputa Ministarstva mora, prometa i infrastrukture KLASA: 011-02/21-03/59 URBROJ: 530-03-23-120 od 27. rujna 2023. godine slijedom koje upute je Ministarstvo izdalo suglasnosti svim jedinicama lokalne i područne (regionalne) samouprave da se produži rok za provođenje javnog savjetovanja o prijedlogu plana upravljanja pomorskom dobrom, i to na način da u godini stupanja na snagu Zakona, savjetovanje</w:t>
      </w:r>
    </w:p>
    <w:p w14:paraId="4E62352D" w14:textId="77777777" w:rsidR="00082196" w:rsidRPr="005C7743" w:rsidRDefault="00082196" w:rsidP="000D271F">
      <w:pPr>
        <w:jc w:val="both"/>
        <w:rPr>
          <w:rFonts w:asciiTheme="minorHAnsi" w:hAnsiTheme="minorHAnsi" w:cstheme="minorHAnsi"/>
        </w:rPr>
      </w:pPr>
      <w:r w:rsidRPr="005C7743">
        <w:rPr>
          <w:rFonts w:asciiTheme="minorHAnsi" w:hAnsiTheme="minorHAnsi" w:cstheme="minorHAnsi"/>
        </w:rPr>
        <w:t>bude provedeno najkasnije do 1. prosinca 2023. godine, a uvažavajući značajno složeniji sadržaj plana</w:t>
      </w:r>
    </w:p>
    <w:p w14:paraId="289ED7FD" w14:textId="77777777" w:rsidR="00082196" w:rsidRPr="005C7743" w:rsidRDefault="00082196" w:rsidP="000D271F">
      <w:pPr>
        <w:jc w:val="both"/>
        <w:rPr>
          <w:rFonts w:asciiTheme="minorHAnsi" w:hAnsiTheme="minorHAnsi" w:cstheme="minorHAnsi"/>
        </w:rPr>
      </w:pPr>
      <w:r w:rsidRPr="005C7743">
        <w:rPr>
          <w:rFonts w:asciiTheme="minorHAnsi" w:hAnsiTheme="minorHAnsi" w:cstheme="minorHAnsi"/>
        </w:rPr>
        <w:t>i proceduru donošenja plana kao i činjenicu da podzakonski propisi kojima bi trebalo biti uređeno donošenje i sadržaj plana, još uvijek nisu stupili na snagu.</w:t>
      </w:r>
    </w:p>
    <w:p w14:paraId="174EE550" w14:textId="4F71F15A" w:rsidR="00082196" w:rsidRPr="005C7743" w:rsidRDefault="00082196" w:rsidP="007E3EE7">
      <w:pPr>
        <w:jc w:val="both"/>
        <w:rPr>
          <w:rFonts w:asciiTheme="minorHAnsi" w:hAnsiTheme="minorHAnsi" w:cstheme="minorHAnsi"/>
        </w:rPr>
      </w:pPr>
      <w:r w:rsidRPr="005C7743">
        <w:rPr>
          <w:rFonts w:asciiTheme="minorHAnsi" w:hAnsiTheme="minorHAnsi" w:cstheme="minorHAnsi"/>
        </w:rPr>
        <w:t xml:space="preserve">Člankom 39. stavak 12. Zakona propisano je da će ministar pravilnikom propisati sadržaj Plana upravljanja pomorskim dobrom, a </w:t>
      </w:r>
      <w:r w:rsidR="007E3EE7">
        <w:rPr>
          <w:rFonts w:asciiTheme="minorHAnsi" w:hAnsiTheme="minorHAnsi" w:cstheme="minorHAnsi"/>
        </w:rPr>
        <w:t>pravilnik</w:t>
      </w:r>
      <w:r w:rsidRPr="005C7743">
        <w:rPr>
          <w:rFonts w:asciiTheme="minorHAnsi" w:hAnsiTheme="minorHAnsi" w:cstheme="minorHAnsi"/>
        </w:rPr>
        <w:t xml:space="preserve"> </w:t>
      </w:r>
      <w:r w:rsidR="007E3EE7">
        <w:rPr>
          <w:rFonts w:asciiTheme="minorHAnsi" w:hAnsiTheme="minorHAnsi" w:cstheme="minorHAnsi"/>
        </w:rPr>
        <w:t>je donesen 06.prosinca 2023. godine i stupa na snagu osmog dana od dana objave u Narodnim novinama.</w:t>
      </w:r>
    </w:p>
    <w:p w14:paraId="48BFF65E" w14:textId="6A6B74B4" w:rsidR="00082196" w:rsidRPr="005C7743" w:rsidRDefault="00082196" w:rsidP="000D271F">
      <w:pPr>
        <w:jc w:val="both"/>
        <w:rPr>
          <w:rFonts w:asciiTheme="minorHAnsi" w:hAnsiTheme="minorHAnsi" w:cstheme="minorHAnsi"/>
        </w:rPr>
      </w:pPr>
      <w:r w:rsidRPr="005C7743">
        <w:rPr>
          <w:rFonts w:asciiTheme="minorHAnsi" w:hAnsiTheme="minorHAnsi" w:cstheme="minorHAnsi"/>
        </w:rPr>
        <w:t>Vezano za davanje dozvola za obavljanje djelatnosti na pomorskom dobru, člankom 72. stavkom 7. Zakona propisano je da će Vlada Republike Hrvatske uredbom propisati vrste djelatnosti i visinu minimalnih naknada za dodjelu dozvola na pomorskom dobru koja uredba također još nije donesena, ali je člankom 231. Zakona propisano da do donošenja te uredbe na snazi ostaje Uredba o postupku davanja koncesijskih odobrenja na pomorskom dobru (“Narodne novine” broj 36/04, 63/08, 133/13, 63/14)</w:t>
      </w:r>
      <w:r w:rsidR="007E3EE7">
        <w:rPr>
          <w:rFonts w:asciiTheme="minorHAnsi" w:hAnsiTheme="minorHAnsi" w:cstheme="minorHAnsi"/>
        </w:rPr>
        <w:t>. Trenutno je uredba na javnom savjetovanju koje traje do prve polovice veljače.</w:t>
      </w:r>
    </w:p>
    <w:p w14:paraId="075B58DB" w14:textId="77777777" w:rsidR="00082196" w:rsidRPr="005C7743" w:rsidRDefault="00082196" w:rsidP="000D271F">
      <w:pPr>
        <w:jc w:val="both"/>
        <w:rPr>
          <w:rFonts w:asciiTheme="minorHAnsi" w:hAnsiTheme="minorHAnsi" w:cstheme="minorHAnsi"/>
        </w:rPr>
      </w:pPr>
      <w:r w:rsidRPr="005C7743">
        <w:rPr>
          <w:rFonts w:asciiTheme="minorHAnsi" w:hAnsiTheme="minorHAnsi" w:cstheme="minorHAnsi"/>
        </w:rPr>
        <w:t>Dodatno, i u ovom će se dijelu Plana upravljanja pomorskim dobrom vjerojatno morati usklađivati s uredbom Vlade RH kojom će se propisati vrste djelatnosti i visina minimalnih naknada za dodjelu dozvola na pomorskom dobru, sve po njezinu donošenju.</w:t>
      </w:r>
    </w:p>
    <w:p w14:paraId="566C81D4" w14:textId="77777777" w:rsidR="00082196" w:rsidRPr="005C7743" w:rsidRDefault="00082196" w:rsidP="000D271F">
      <w:pPr>
        <w:jc w:val="both"/>
        <w:rPr>
          <w:rFonts w:asciiTheme="minorHAnsi" w:hAnsiTheme="minorHAnsi" w:cstheme="minorHAnsi"/>
        </w:rPr>
      </w:pPr>
      <w:r w:rsidRPr="005C7743">
        <w:rPr>
          <w:rFonts w:asciiTheme="minorHAnsi" w:hAnsiTheme="minorHAnsi" w:cstheme="minorHAnsi"/>
        </w:rPr>
        <w:t xml:space="preserve">Nadalje, člankom 14. stavkom 11. Zakona, a u svezi s člankom 14. stavka 2. Zakona propisano je da će Vlada Republike Hrvatske uredbom urediti gradnju građevina i izvođenje zahvata u prostoru koji se prema </w:t>
      </w:r>
      <w:r w:rsidRPr="005C7743">
        <w:rPr>
          <w:rFonts w:asciiTheme="minorHAnsi" w:hAnsiTheme="minorHAnsi" w:cstheme="minorHAnsi"/>
        </w:rPr>
        <w:lastRenderedPageBreak/>
        <w:t>propisima kojima se uređuju građenje ne smatraju građenjem, a koji su dopušteni na pomorskom dobru, koja uredba također još nije donesena, stoga će se Plan upravljanja pomorskim dobrom usklađivati i s tom uredbom ukoliko za to bude potrebe.</w:t>
      </w:r>
    </w:p>
    <w:p w14:paraId="1BBD8BAB" w14:textId="280B14A4" w:rsidR="00082196" w:rsidRPr="005C7743" w:rsidRDefault="00082196" w:rsidP="000D271F">
      <w:pPr>
        <w:jc w:val="both"/>
        <w:rPr>
          <w:rFonts w:asciiTheme="minorHAnsi" w:hAnsiTheme="minorHAnsi" w:cstheme="minorHAnsi"/>
        </w:rPr>
      </w:pPr>
      <w:r w:rsidRPr="005C7743">
        <w:rPr>
          <w:rFonts w:asciiTheme="minorHAnsi" w:hAnsiTheme="minorHAnsi" w:cstheme="minorHAnsi"/>
        </w:rPr>
        <w:t xml:space="preserve">Slijedom navedenog, Općinski načelnik donio je Prijedlog plana upravljanja pomorskim dobrom na području Općine </w:t>
      </w:r>
      <w:r w:rsidR="00E61E23">
        <w:rPr>
          <w:rFonts w:asciiTheme="minorHAnsi" w:hAnsiTheme="minorHAnsi" w:cstheme="minorHAnsi"/>
        </w:rPr>
        <w:t>Lopar</w:t>
      </w:r>
      <w:r w:rsidRPr="005C7743">
        <w:rPr>
          <w:rFonts w:asciiTheme="minorHAnsi" w:hAnsiTheme="minorHAnsi" w:cstheme="minorHAnsi"/>
        </w:rPr>
        <w:t xml:space="preserve"> za razdoblje 2024. – 2028. godine koji se upućuje na javno savjetovanje te se poziva sva zainteresirana javnost na sudjelovanje.</w:t>
      </w:r>
    </w:p>
    <w:p w14:paraId="51A3D6F1" w14:textId="77777777" w:rsidR="00082196" w:rsidRPr="005C7743" w:rsidRDefault="00082196" w:rsidP="000D271F">
      <w:pPr>
        <w:jc w:val="both"/>
        <w:rPr>
          <w:rFonts w:asciiTheme="minorHAnsi" w:hAnsiTheme="minorHAnsi" w:cstheme="minorHAnsi"/>
        </w:rPr>
      </w:pPr>
    </w:p>
    <w:p w14:paraId="1579C1C2" w14:textId="77777777" w:rsidR="00082196" w:rsidRPr="005C7743" w:rsidRDefault="00082196" w:rsidP="000D271F">
      <w:pPr>
        <w:jc w:val="both"/>
        <w:rPr>
          <w:rFonts w:asciiTheme="minorHAnsi" w:hAnsiTheme="minorHAnsi" w:cstheme="minorHAnsi"/>
          <w:b/>
        </w:rPr>
      </w:pPr>
      <w:r w:rsidRPr="005C7743">
        <w:rPr>
          <w:rFonts w:asciiTheme="minorHAnsi" w:hAnsiTheme="minorHAnsi" w:cstheme="minorHAnsi"/>
          <w:b/>
        </w:rPr>
        <w:t>Savjetovanje s javnošću provodi se u razdoblju:</w:t>
      </w:r>
    </w:p>
    <w:p w14:paraId="7B0AD9A8" w14:textId="77777777" w:rsidR="00082196" w:rsidRPr="005C7743" w:rsidRDefault="00082196" w:rsidP="000D271F">
      <w:pPr>
        <w:jc w:val="center"/>
        <w:rPr>
          <w:rFonts w:asciiTheme="minorHAnsi" w:hAnsiTheme="minorHAnsi" w:cstheme="minorHAnsi"/>
          <w:b/>
          <w:u w:val="single"/>
        </w:rPr>
      </w:pPr>
    </w:p>
    <w:p w14:paraId="6A4D0C59" w14:textId="2AEAC95F" w:rsidR="00082196" w:rsidRPr="005C7743" w:rsidRDefault="00082196" w:rsidP="000D271F">
      <w:pPr>
        <w:jc w:val="center"/>
        <w:rPr>
          <w:rFonts w:asciiTheme="minorHAnsi" w:hAnsiTheme="minorHAnsi" w:cstheme="minorHAnsi"/>
          <w:b/>
          <w:u w:val="single"/>
        </w:rPr>
      </w:pPr>
      <w:r w:rsidRPr="005C7743">
        <w:rPr>
          <w:rFonts w:asciiTheme="minorHAnsi" w:hAnsiTheme="minorHAnsi" w:cstheme="minorHAnsi"/>
          <w:b/>
          <w:u w:val="single"/>
        </w:rPr>
        <w:t xml:space="preserve">od </w:t>
      </w:r>
      <w:r w:rsidR="00E61E23">
        <w:rPr>
          <w:rFonts w:asciiTheme="minorHAnsi" w:hAnsiTheme="minorHAnsi" w:cstheme="minorHAnsi"/>
          <w:b/>
          <w:u w:val="single"/>
        </w:rPr>
        <w:t>26</w:t>
      </w:r>
      <w:r w:rsidRPr="005C7743">
        <w:rPr>
          <w:rFonts w:asciiTheme="minorHAnsi" w:hAnsiTheme="minorHAnsi" w:cstheme="minorHAnsi"/>
          <w:b/>
          <w:u w:val="single"/>
        </w:rPr>
        <w:t xml:space="preserve">. </w:t>
      </w:r>
      <w:r w:rsidR="00E61E23">
        <w:rPr>
          <w:rFonts w:asciiTheme="minorHAnsi" w:hAnsiTheme="minorHAnsi" w:cstheme="minorHAnsi"/>
          <w:b/>
          <w:u w:val="single"/>
        </w:rPr>
        <w:t>siječnja</w:t>
      </w:r>
      <w:r w:rsidRPr="005C7743">
        <w:rPr>
          <w:rFonts w:asciiTheme="minorHAnsi" w:hAnsiTheme="minorHAnsi" w:cstheme="minorHAnsi"/>
          <w:b/>
          <w:u w:val="single"/>
        </w:rPr>
        <w:t xml:space="preserve"> 202</w:t>
      </w:r>
      <w:r w:rsidR="00E61E23">
        <w:rPr>
          <w:rFonts w:asciiTheme="minorHAnsi" w:hAnsiTheme="minorHAnsi" w:cstheme="minorHAnsi"/>
          <w:b/>
          <w:u w:val="single"/>
        </w:rPr>
        <w:t>4</w:t>
      </w:r>
      <w:r w:rsidRPr="005C7743">
        <w:rPr>
          <w:rFonts w:asciiTheme="minorHAnsi" w:hAnsiTheme="minorHAnsi" w:cstheme="minorHAnsi"/>
          <w:b/>
          <w:u w:val="single"/>
        </w:rPr>
        <w:t xml:space="preserve">. godine do </w:t>
      </w:r>
      <w:r w:rsidR="00E61E23">
        <w:rPr>
          <w:rFonts w:asciiTheme="minorHAnsi" w:hAnsiTheme="minorHAnsi" w:cstheme="minorHAnsi"/>
          <w:b/>
          <w:u w:val="single"/>
        </w:rPr>
        <w:t>26</w:t>
      </w:r>
      <w:r w:rsidRPr="005C7743">
        <w:rPr>
          <w:rFonts w:asciiTheme="minorHAnsi" w:hAnsiTheme="minorHAnsi" w:cstheme="minorHAnsi"/>
          <w:b/>
          <w:u w:val="single"/>
        </w:rPr>
        <w:t xml:space="preserve">. </w:t>
      </w:r>
      <w:r w:rsidR="00E61E23">
        <w:rPr>
          <w:rFonts w:asciiTheme="minorHAnsi" w:hAnsiTheme="minorHAnsi" w:cstheme="minorHAnsi"/>
          <w:b/>
          <w:u w:val="single"/>
        </w:rPr>
        <w:t>veljače</w:t>
      </w:r>
      <w:r w:rsidRPr="005C7743">
        <w:rPr>
          <w:rFonts w:asciiTheme="minorHAnsi" w:hAnsiTheme="minorHAnsi" w:cstheme="minorHAnsi"/>
          <w:b/>
          <w:u w:val="single"/>
        </w:rPr>
        <w:t xml:space="preserve"> 202</w:t>
      </w:r>
      <w:r w:rsidR="00E61E23">
        <w:rPr>
          <w:rFonts w:asciiTheme="minorHAnsi" w:hAnsiTheme="minorHAnsi" w:cstheme="minorHAnsi"/>
          <w:b/>
          <w:u w:val="single"/>
        </w:rPr>
        <w:t>4</w:t>
      </w:r>
      <w:r w:rsidRPr="005C7743">
        <w:rPr>
          <w:rFonts w:asciiTheme="minorHAnsi" w:hAnsiTheme="minorHAnsi" w:cstheme="minorHAnsi"/>
          <w:b/>
          <w:u w:val="single"/>
        </w:rPr>
        <w:t>. godine</w:t>
      </w:r>
    </w:p>
    <w:p w14:paraId="28DF9829" w14:textId="77777777" w:rsidR="00082196" w:rsidRPr="005C7743" w:rsidRDefault="00082196" w:rsidP="000D271F">
      <w:pPr>
        <w:jc w:val="both"/>
        <w:rPr>
          <w:rFonts w:asciiTheme="minorHAnsi" w:hAnsiTheme="minorHAnsi" w:cstheme="minorHAnsi"/>
          <w:b/>
          <w:u w:val="single"/>
        </w:rPr>
      </w:pPr>
    </w:p>
    <w:p w14:paraId="24DD30F7" w14:textId="77777777" w:rsidR="00082196" w:rsidRPr="005C7743" w:rsidRDefault="00082196" w:rsidP="000D271F">
      <w:pPr>
        <w:jc w:val="both"/>
        <w:rPr>
          <w:rFonts w:asciiTheme="minorHAnsi" w:hAnsiTheme="minorHAnsi" w:cstheme="minorHAnsi"/>
          <w:b/>
          <w:u w:val="single"/>
        </w:rPr>
      </w:pPr>
      <w:r w:rsidRPr="005C7743">
        <w:rPr>
          <w:rFonts w:asciiTheme="minorHAnsi" w:hAnsiTheme="minorHAnsi" w:cstheme="minorHAnsi"/>
          <w:b/>
          <w:u w:val="single"/>
        </w:rPr>
        <w:t xml:space="preserve">POZIVAJU SE ZAINTERESIRANE OSOBE NA DOSTAVLJANJE PRIJEDLOGA, ODNOSNO MIŠLJENJA U SVEZI S NACRTOM AKTA </w:t>
      </w:r>
    </w:p>
    <w:p w14:paraId="54AC45ED" w14:textId="1811970E" w:rsidR="00082196" w:rsidRPr="005C7743" w:rsidRDefault="00082196" w:rsidP="00082196">
      <w:pPr>
        <w:widowControl/>
        <w:numPr>
          <w:ilvl w:val="0"/>
          <w:numId w:val="21"/>
        </w:numPr>
        <w:autoSpaceDE/>
        <w:autoSpaceDN/>
        <w:jc w:val="both"/>
        <w:rPr>
          <w:rFonts w:asciiTheme="minorHAnsi" w:hAnsiTheme="minorHAnsi" w:cstheme="minorHAnsi"/>
        </w:rPr>
      </w:pPr>
      <w:r w:rsidRPr="005C7743">
        <w:rPr>
          <w:rFonts w:asciiTheme="minorHAnsi" w:hAnsiTheme="minorHAnsi" w:cstheme="minorHAnsi"/>
        </w:rPr>
        <w:t xml:space="preserve">osobnom dostavom u pisarnicu Općine </w:t>
      </w:r>
      <w:r w:rsidR="00E61E23">
        <w:rPr>
          <w:rFonts w:asciiTheme="minorHAnsi" w:hAnsiTheme="minorHAnsi" w:cstheme="minorHAnsi"/>
        </w:rPr>
        <w:t>Lopar</w:t>
      </w:r>
      <w:r w:rsidRPr="005C7743">
        <w:rPr>
          <w:rFonts w:asciiTheme="minorHAnsi" w:hAnsiTheme="minorHAnsi" w:cstheme="minorHAnsi"/>
        </w:rPr>
        <w:t>,</w:t>
      </w:r>
    </w:p>
    <w:p w14:paraId="700378E6" w14:textId="3F4E5DBA" w:rsidR="00082196" w:rsidRPr="005C7743" w:rsidRDefault="00082196" w:rsidP="00082196">
      <w:pPr>
        <w:widowControl/>
        <w:numPr>
          <w:ilvl w:val="0"/>
          <w:numId w:val="21"/>
        </w:numPr>
        <w:autoSpaceDE/>
        <w:autoSpaceDN/>
        <w:jc w:val="both"/>
        <w:rPr>
          <w:rFonts w:asciiTheme="minorHAnsi" w:hAnsiTheme="minorHAnsi" w:cstheme="minorHAnsi"/>
        </w:rPr>
      </w:pPr>
      <w:r w:rsidRPr="005C7743">
        <w:rPr>
          <w:rFonts w:asciiTheme="minorHAnsi" w:hAnsiTheme="minorHAnsi" w:cstheme="minorHAnsi"/>
        </w:rPr>
        <w:t xml:space="preserve">poštom na adresu Općina </w:t>
      </w:r>
      <w:r w:rsidR="00E61E23">
        <w:rPr>
          <w:rFonts w:asciiTheme="minorHAnsi" w:hAnsiTheme="minorHAnsi" w:cstheme="minorHAnsi"/>
        </w:rPr>
        <w:t>Lopar</w:t>
      </w:r>
      <w:r w:rsidRPr="005C7743">
        <w:rPr>
          <w:rFonts w:asciiTheme="minorHAnsi" w:hAnsiTheme="minorHAnsi" w:cstheme="minorHAnsi"/>
        </w:rPr>
        <w:t xml:space="preserve">, </w:t>
      </w:r>
    </w:p>
    <w:p w14:paraId="50420DA9" w14:textId="39F0EDB9" w:rsidR="00082196" w:rsidRPr="005C7743" w:rsidRDefault="00082196" w:rsidP="00082196">
      <w:pPr>
        <w:widowControl/>
        <w:numPr>
          <w:ilvl w:val="0"/>
          <w:numId w:val="21"/>
        </w:numPr>
        <w:autoSpaceDE/>
        <w:autoSpaceDN/>
        <w:jc w:val="both"/>
        <w:rPr>
          <w:rFonts w:asciiTheme="minorHAnsi" w:hAnsiTheme="minorHAnsi" w:cstheme="minorHAnsi"/>
        </w:rPr>
      </w:pPr>
      <w:r w:rsidRPr="005C7743">
        <w:rPr>
          <w:rFonts w:asciiTheme="minorHAnsi" w:hAnsiTheme="minorHAnsi" w:cstheme="minorHAnsi"/>
        </w:rPr>
        <w:t xml:space="preserve">elektroničkim putem na adresu: </w:t>
      </w:r>
      <w:hyperlink r:id="rId8" w:tgtFrame="_blank" w:history="1">
        <w:r w:rsidR="00E61E23">
          <w:rPr>
            <w:rStyle w:val="Hiperveza"/>
            <w:rFonts w:ascii="Arial" w:hAnsi="Arial" w:cs="Arial"/>
            <w:color w:val="1155CC"/>
            <w:sz w:val="20"/>
            <w:szCs w:val="20"/>
            <w:shd w:val="clear" w:color="auto" w:fill="FFFFFF"/>
          </w:rPr>
          <w:t>mptomicic@opcina-lopar.hr</w:t>
        </w:r>
      </w:hyperlink>
    </w:p>
    <w:p w14:paraId="1112DAD9" w14:textId="55234562" w:rsidR="00082196" w:rsidRPr="005C7743" w:rsidRDefault="00082196" w:rsidP="000D271F">
      <w:pPr>
        <w:jc w:val="both"/>
        <w:rPr>
          <w:rFonts w:asciiTheme="minorHAnsi" w:hAnsiTheme="minorHAnsi" w:cstheme="minorHAnsi"/>
          <w:b/>
        </w:rPr>
      </w:pPr>
      <w:r w:rsidRPr="005C7743">
        <w:rPr>
          <w:rFonts w:asciiTheme="minorHAnsi" w:hAnsiTheme="minorHAnsi" w:cstheme="minorHAnsi"/>
          <w:b/>
        </w:rPr>
        <w:t xml:space="preserve">obvezno </w:t>
      </w:r>
      <w:r w:rsidRPr="005C7743">
        <w:rPr>
          <w:rFonts w:asciiTheme="minorHAnsi" w:hAnsiTheme="minorHAnsi" w:cstheme="minorHAnsi"/>
        </w:rPr>
        <w:t xml:space="preserve">na obrascu u privitku, </w:t>
      </w:r>
      <w:r w:rsidRPr="005C7743">
        <w:rPr>
          <w:rFonts w:asciiTheme="minorHAnsi" w:hAnsiTheme="minorHAnsi" w:cstheme="minorHAnsi"/>
          <w:b/>
          <w:u w:val="single"/>
        </w:rPr>
        <w:t>najkasnije do 2</w:t>
      </w:r>
      <w:r w:rsidR="00E61E23">
        <w:rPr>
          <w:rFonts w:asciiTheme="minorHAnsi" w:hAnsiTheme="minorHAnsi" w:cstheme="minorHAnsi"/>
          <w:b/>
          <w:u w:val="single"/>
        </w:rPr>
        <w:t>6</w:t>
      </w:r>
      <w:r w:rsidRPr="005C7743">
        <w:rPr>
          <w:rFonts w:asciiTheme="minorHAnsi" w:hAnsiTheme="minorHAnsi" w:cstheme="minorHAnsi"/>
          <w:b/>
          <w:u w:val="single"/>
        </w:rPr>
        <w:t xml:space="preserve">. </w:t>
      </w:r>
      <w:r w:rsidR="00E61E23">
        <w:rPr>
          <w:rFonts w:asciiTheme="minorHAnsi" w:hAnsiTheme="minorHAnsi" w:cstheme="minorHAnsi"/>
          <w:b/>
          <w:u w:val="single"/>
        </w:rPr>
        <w:t>veljače</w:t>
      </w:r>
      <w:r w:rsidRPr="005C7743">
        <w:rPr>
          <w:rFonts w:asciiTheme="minorHAnsi" w:hAnsiTheme="minorHAnsi" w:cstheme="minorHAnsi"/>
          <w:b/>
          <w:u w:val="single"/>
        </w:rPr>
        <w:t xml:space="preserve"> 202</w:t>
      </w:r>
      <w:r w:rsidR="00E61E23">
        <w:rPr>
          <w:rFonts w:asciiTheme="minorHAnsi" w:hAnsiTheme="minorHAnsi" w:cstheme="minorHAnsi"/>
          <w:b/>
          <w:u w:val="single"/>
        </w:rPr>
        <w:t>4</w:t>
      </w:r>
      <w:r w:rsidRPr="005C7743">
        <w:rPr>
          <w:rFonts w:asciiTheme="minorHAnsi" w:hAnsiTheme="minorHAnsi" w:cstheme="minorHAnsi"/>
          <w:b/>
          <w:u w:val="single"/>
        </w:rPr>
        <w:t>. godine</w:t>
      </w:r>
    </w:p>
    <w:p w14:paraId="1B627121" w14:textId="77777777" w:rsidR="00082196" w:rsidRPr="005C7743" w:rsidRDefault="00082196" w:rsidP="000D271F">
      <w:pPr>
        <w:jc w:val="both"/>
        <w:rPr>
          <w:rFonts w:asciiTheme="minorHAnsi" w:hAnsiTheme="minorHAnsi" w:cstheme="minorHAnsi"/>
        </w:rPr>
      </w:pPr>
    </w:p>
    <w:p w14:paraId="7D5FB7FF" w14:textId="77777777" w:rsidR="000D271F" w:rsidRDefault="000D271F" w:rsidP="000D271F">
      <w:pPr>
        <w:rPr>
          <w:rFonts w:asciiTheme="minorHAnsi" w:hAnsiTheme="minorHAnsi" w:cstheme="minorHAnsi"/>
        </w:rPr>
      </w:pPr>
    </w:p>
    <w:p w14:paraId="5C22A998" w14:textId="77777777" w:rsidR="000D271F" w:rsidRDefault="000D271F" w:rsidP="000D271F">
      <w:pPr>
        <w:rPr>
          <w:rFonts w:asciiTheme="minorHAnsi" w:hAnsiTheme="minorHAnsi" w:cstheme="minorHAnsi"/>
        </w:rPr>
      </w:pPr>
    </w:p>
    <w:p w14:paraId="41648998" w14:textId="752CEC5E" w:rsidR="00082196" w:rsidRPr="005C7743" w:rsidRDefault="00E61E23" w:rsidP="000D271F">
      <w:pPr>
        <w:rPr>
          <w:rFonts w:asciiTheme="minorHAnsi" w:hAnsiTheme="minorHAnsi" w:cstheme="minorHAnsi"/>
          <w:bCs/>
        </w:rPr>
      </w:pPr>
      <w:r>
        <w:rPr>
          <w:rFonts w:asciiTheme="minorHAnsi" w:hAnsiTheme="minorHAnsi" w:cstheme="minorHAnsi"/>
          <w:bCs/>
        </w:rPr>
        <w:t>Lopar</w:t>
      </w:r>
      <w:r w:rsidR="00082196" w:rsidRPr="005C7743">
        <w:rPr>
          <w:rFonts w:asciiTheme="minorHAnsi" w:hAnsiTheme="minorHAnsi" w:cstheme="minorHAnsi"/>
          <w:bCs/>
        </w:rPr>
        <w:t xml:space="preserve">, </w:t>
      </w:r>
      <w:r>
        <w:rPr>
          <w:rFonts w:asciiTheme="minorHAnsi" w:hAnsiTheme="minorHAnsi" w:cstheme="minorHAnsi"/>
          <w:bCs/>
        </w:rPr>
        <w:t>26</w:t>
      </w:r>
      <w:r w:rsidR="00082196" w:rsidRPr="005C7743">
        <w:rPr>
          <w:rFonts w:asciiTheme="minorHAnsi" w:hAnsiTheme="minorHAnsi" w:cstheme="minorHAnsi"/>
          <w:bCs/>
        </w:rPr>
        <w:t xml:space="preserve">. </w:t>
      </w:r>
      <w:r>
        <w:rPr>
          <w:rFonts w:asciiTheme="minorHAnsi" w:hAnsiTheme="minorHAnsi" w:cstheme="minorHAnsi"/>
          <w:bCs/>
        </w:rPr>
        <w:t>siječnja</w:t>
      </w:r>
      <w:r w:rsidR="00082196" w:rsidRPr="005C7743">
        <w:rPr>
          <w:rFonts w:asciiTheme="minorHAnsi" w:hAnsiTheme="minorHAnsi" w:cstheme="minorHAnsi"/>
          <w:bCs/>
        </w:rPr>
        <w:t xml:space="preserve"> 202</w:t>
      </w:r>
      <w:r>
        <w:rPr>
          <w:rFonts w:asciiTheme="minorHAnsi" w:hAnsiTheme="minorHAnsi" w:cstheme="minorHAnsi"/>
          <w:bCs/>
        </w:rPr>
        <w:t>4</w:t>
      </w:r>
      <w:r w:rsidR="00082196" w:rsidRPr="005C7743">
        <w:rPr>
          <w:rFonts w:asciiTheme="minorHAnsi" w:hAnsiTheme="minorHAnsi" w:cstheme="minorHAnsi"/>
          <w:bCs/>
        </w:rPr>
        <w:t xml:space="preserve">. </w:t>
      </w:r>
    </w:p>
    <w:p w14:paraId="48FF70C6" w14:textId="77777777" w:rsidR="00082196" w:rsidRPr="005C7743" w:rsidRDefault="00082196">
      <w:pPr>
        <w:autoSpaceDE/>
        <w:autoSpaceDN/>
        <w:rPr>
          <w:rFonts w:asciiTheme="minorHAnsi" w:hAnsiTheme="minorHAnsi" w:cstheme="minorHAnsi"/>
          <w:bCs/>
        </w:rPr>
      </w:pPr>
      <w:r w:rsidRPr="005C7743">
        <w:rPr>
          <w:rFonts w:asciiTheme="minorHAnsi" w:hAnsiTheme="minorHAnsi" w:cstheme="minorHAnsi"/>
          <w:bCs/>
        </w:rPr>
        <w:br w:type="page"/>
      </w:r>
    </w:p>
    <w:p w14:paraId="0A962CA2" w14:textId="77777777" w:rsidR="00082196" w:rsidRPr="005C7743" w:rsidRDefault="00082196" w:rsidP="0032606F">
      <w:pPr>
        <w:pStyle w:val="Tijeloteksta"/>
        <w:spacing w:line="244" w:lineRule="auto"/>
        <w:ind w:right="52" w:firstLine="935"/>
        <w:jc w:val="right"/>
        <w:rPr>
          <w:rFonts w:ascii="Times New Roman" w:hAnsi="Times New Roman" w:cs="Times New Roman"/>
        </w:rPr>
      </w:pPr>
      <w:r w:rsidRPr="005C7743">
        <w:rPr>
          <w:rFonts w:ascii="Times New Roman" w:hAnsi="Times New Roman" w:cs="Times New Roman"/>
        </w:rPr>
        <w:lastRenderedPageBreak/>
        <w:t>PRIJEDLOG</w:t>
      </w:r>
    </w:p>
    <w:p w14:paraId="3E3AE804" w14:textId="77777777" w:rsidR="00082196" w:rsidRPr="005C7743" w:rsidRDefault="00082196" w:rsidP="00FD0335">
      <w:pPr>
        <w:pStyle w:val="Tijeloteksta"/>
        <w:spacing w:line="244" w:lineRule="auto"/>
        <w:ind w:right="52" w:firstLine="935"/>
        <w:jc w:val="both"/>
        <w:rPr>
          <w:rFonts w:ascii="Times New Roman" w:hAnsi="Times New Roman" w:cs="Times New Roman"/>
        </w:rPr>
      </w:pPr>
    </w:p>
    <w:p w14:paraId="74E3BEE3" w14:textId="30A69641" w:rsidR="00082196" w:rsidRPr="005C7743" w:rsidRDefault="00082196" w:rsidP="00FD0335">
      <w:pPr>
        <w:pStyle w:val="Tijeloteksta"/>
        <w:spacing w:line="244" w:lineRule="auto"/>
        <w:ind w:right="52" w:firstLine="935"/>
        <w:jc w:val="both"/>
        <w:rPr>
          <w:rFonts w:ascii="Times New Roman" w:hAnsi="Times New Roman" w:cs="Times New Roman"/>
        </w:rPr>
      </w:pPr>
      <w:r w:rsidRPr="005C7743">
        <w:rPr>
          <w:rFonts w:ascii="Times New Roman" w:hAnsi="Times New Roman" w:cs="Times New Roman"/>
        </w:rPr>
        <w:t xml:space="preserve">Temeljem odredbe članka 39. stavka 4. Zakona o pomorskom dobru i morskim lukama („Narodne novine“ br. 83/23) i odredbe članka </w:t>
      </w:r>
      <w:r w:rsidR="00E61E23">
        <w:rPr>
          <w:rFonts w:ascii="Times New Roman" w:hAnsi="Times New Roman" w:cs="Times New Roman"/>
        </w:rPr>
        <w:t>1</w:t>
      </w:r>
      <w:r w:rsidRPr="005C7743">
        <w:rPr>
          <w:rFonts w:ascii="Times New Roman" w:hAnsi="Times New Roman" w:cs="Times New Roman"/>
        </w:rPr>
        <w:t>9.</w:t>
      </w:r>
      <w:r w:rsidR="00E61E23">
        <w:rPr>
          <w:rFonts w:ascii="Times New Roman" w:hAnsi="Times New Roman" w:cs="Times New Roman"/>
        </w:rPr>
        <w:t xml:space="preserve"> </w:t>
      </w:r>
      <w:r w:rsidRPr="005C7743">
        <w:rPr>
          <w:rFonts w:ascii="Times New Roman" w:hAnsi="Times New Roman" w:cs="Times New Roman"/>
        </w:rPr>
        <w:t xml:space="preserve">Statuta Općine </w:t>
      </w:r>
      <w:r w:rsidR="00E61E23">
        <w:rPr>
          <w:rFonts w:ascii="Times New Roman" w:hAnsi="Times New Roman" w:cs="Times New Roman"/>
        </w:rPr>
        <w:t>Lopar</w:t>
      </w:r>
      <w:r w:rsidRPr="005C7743">
        <w:rPr>
          <w:rFonts w:ascii="Times New Roman" w:hAnsi="Times New Roman" w:cs="Times New Roman"/>
        </w:rPr>
        <w:t xml:space="preserve"> („Službene novine Primorsko-goranske županije“ broj </w:t>
      </w:r>
      <w:r w:rsidR="00E61E23">
        <w:rPr>
          <w:rFonts w:ascii="Times New Roman" w:hAnsi="Times New Roman" w:cs="Times New Roman"/>
        </w:rPr>
        <w:t>5</w:t>
      </w:r>
      <w:r w:rsidRPr="005C7743">
        <w:rPr>
          <w:rFonts w:ascii="Times New Roman" w:hAnsi="Times New Roman" w:cs="Times New Roman"/>
        </w:rPr>
        <w:t>/</w:t>
      </w:r>
      <w:r w:rsidR="00E61E23">
        <w:rPr>
          <w:rFonts w:ascii="Times New Roman" w:hAnsi="Times New Roman" w:cs="Times New Roman"/>
        </w:rPr>
        <w:t>21 i</w:t>
      </w:r>
      <w:r w:rsidRPr="005C7743">
        <w:rPr>
          <w:rFonts w:ascii="Times New Roman" w:hAnsi="Times New Roman" w:cs="Times New Roman"/>
        </w:rPr>
        <w:t xml:space="preserve"> 3</w:t>
      </w:r>
      <w:r w:rsidR="00E61E23">
        <w:rPr>
          <w:rFonts w:ascii="Times New Roman" w:hAnsi="Times New Roman" w:cs="Times New Roman"/>
        </w:rPr>
        <w:t>3</w:t>
      </w:r>
      <w:r w:rsidRPr="005C7743">
        <w:rPr>
          <w:rFonts w:ascii="Times New Roman" w:hAnsi="Times New Roman" w:cs="Times New Roman"/>
        </w:rPr>
        <w:t>/</w:t>
      </w:r>
      <w:r w:rsidR="00E61E23">
        <w:rPr>
          <w:rFonts w:ascii="Times New Roman" w:hAnsi="Times New Roman" w:cs="Times New Roman"/>
        </w:rPr>
        <w:t>22</w:t>
      </w:r>
      <w:r w:rsidRPr="005C7743">
        <w:rPr>
          <w:rFonts w:ascii="Times New Roman" w:hAnsi="Times New Roman" w:cs="Times New Roman"/>
        </w:rPr>
        <w:t xml:space="preserve">) Općinsko vijeće Općine </w:t>
      </w:r>
      <w:r w:rsidR="00E61E23">
        <w:rPr>
          <w:rFonts w:ascii="Times New Roman" w:hAnsi="Times New Roman" w:cs="Times New Roman"/>
        </w:rPr>
        <w:t>Lopar</w:t>
      </w:r>
      <w:r w:rsidRPr="005C7743">
        <w:rPr>
          <w:rFonts w:ascii="Times New Roman" w:hAnsi="Times New Roman" w:cs="Times New Roman"/>
        </w:rPr>
        <w:t>, na sjednici održanoj dana ______ 202</w:t>
      </w:r>
      <w:r w:rsidR="00E61E23">
        <w:rPr>
          <w:rFonts w:ascii="Times New Roman" w:hAnsi="Times New Roman" w:cs="Times New Roman"/>
        </w:rPr>
        <w:t>4</w:t>
      </w:r>
      <w:r w:rsidRPr="005C7743">
        <w:rPr>
          <w:rFonts w:ascii="Times New Roman" w:hAnsi="Times New Roman" w:cs="Times New Roman"/>
        </w:rPr>
        <w:t xml:space="preserve">. godine, donijelo je </w:t>
      </w:r>
    </w:p>
    <w:p w14:paraId="601EF7B5" w14:textId="77777777" w:rsidR="00082196" w:rsidRPr="005C7743" w:rsidRDefault="00082196">
      <w:pPr>
        <w:pStyle w:val="Tijeloteksta"/>
        <w:rPr>
          <w:rFonts w:ascii="Times New Roman" w:hAnsi="Times New Roman" w:cs="Times New Roman"/>
          <w:sz w:val="24"/>
        </w:rPr>
      </w:pPr>
    </w:p>
    <w:p w14:paraId="1F11D4AA" w14:textId="77777777" w:rsidR="00082196" w:rsidRPr="005C7743" w:rsidRDefault="00082196">
      <w:pPr>
        <w:pStyle w:val="Tijeloteksta"/>
        <w:rPr>
          <w:rFonts w:ascii="Times New Roman" w:hAnsi="Times New Roman" w:cs="Times New Roman"/>
          <w:sz w:val="24"/>
        </w:rPr>
      </w:pPr>
    </w:p>
    <w:p w14:paraId="0A18458B" w14:textId="7B5FCF50" w:rsidR="00082196" w:rsidRPr="005C7743" w:rsidRDefault="00082196">
      <w:pPr>
        <w:pStyle w:val="Naslov1"/>
        <w:spacing w:before="208"/>
        <w:ind w:left="341" w:right="374" w:firstLine="0"/>
        <w:jc w:val="center"/>
        <w:rPr>
          <w:rFonts w:ascii="Times New Roman" w:hAnsi="Times New Roman" w:cs="Times New Roman"/>
        </w:rPr>
      </w:pPr>
      <w:r w:rsidRPr="005C7743">
        <w:rPr>
          <w:rFonts w:ascii="Times New Roman" w:hAnsi="Times New Roman" w:cs="Times New Roman"/>
        </w:rPr>
        <w:t>PLAN</w:t>
      </w:r>
      <w:r w:rsidRPr="005C7743">
        <w:rPr>
          <w:rFonts w:ascii="Times New Roman" w:hAnsi="Times New Roman" w:cs="Times New Roman"/>
          <w:spacing w:val="-7"/>
        </w:rPr>
        <w:t xml:space="preserve"> </w:t>
      </w:r>
      <w:r w:rsidRPr="005C7743">
        <w:rPr>
          <w:rFonts w:ascii="Times New Roman" w:hAnsi="Times New Roman" w:cs="Times New Roman"/>
        </w:rPr>
        <w:t>UPRAVLJANJA</w:t>
      </w:r>
      <w:r w:rsidRPr="005C7743">
        <w:rPr>
          <w:rFonts w:ascii="Times New Roman" w:hAnsi="Times New Roman" w:cs="Times New Roman"/>
          <w:spacing w:val="-7"/>
        </w:rPr>
        <w:t xml:space="preserve"> </w:t>
      </w:r>
      <w:r w:rsidRPr="005C7743">
        <w:rPr>
          <w:rFonts w:ascii="Times New Roman" w:hAnsi="Times New Roman" w:cs="Times New Roman"/>
        </w:rPr>
        <w:t>POMORSKIM</w:t>
      </w:r>
      <w:r w:rsidRPr="005C7743">
        <w:rPr>
          <w:rFonts w:ascii="Times New Roman" w:hAnsi="Times New Roman" w:cs="Times New Roman"/>
          <w:spacing w:val="-2"/>
        </w:rPr>
        <w:t xml:space="preserve"> </w:t>
      </w:r>
      <w:r w:rsidRPr="005C7743">
        <w:rPr>
          <w:rFonts w:ascii="Times New Roman" w:hAnsi="Times New Roman" w:cs="Times New Roman"/>
        </w:rPr>
        <w:t>DOBROM</w:t>
      </w:r>
      <w:r w:rsidRPr="005C7743">
        <w:rPr>
          <w:rFonts w:ascii="Times New Roman" w:hAnsi="Times New Roman" w:cs="Times New Roman"/>
          <w:spacing w:val="-2"/>
        </w:rPr>
        <w:t xml:space="preserve"> </w:t>
      </w:r>
      <w:r w:rsidRPr="005C7743">
        <w:rPr>
          <w:rFonts w:ascii="Times New Roman" w:hAnsi="Times New Roman" w:cs="Times New Roman"/>
        </w:rPr>
        <w:t>NA</w:t>
      </w:r>
      <w:r w:rsidRPr="005C7743">
        <w:rPr>
          <w:rFonts w:ascii="Times New Roman" w:hAnsi="Times New Roman" w:cs="Times New Roman"/>
          <w:spacing w:val="-10"/>
        </w:rPr>
        <w:t xml:space="preserve"> </w:t>
      </w:r>
      <w:r w:rsidRPr="005C7743">
        <w:rPr>
          <w:rFonts w:ascii="Times New Roman" w:hAnsi="Times New Roman" w:cs="Times New Roman"/>
        </w:rPr>
        <w:t xml:space="preserve">PODRUČJU OPĆINE </w:t>
      </w:r>
      <w:r w:rsidR="00E61E23">
        <w:rPr>
          <w:rFonts w:ascii="Times New Roman" w:hAnsi="Times New Roman" w:cs="Times New Roman"/>
        </w:rPr>
        <w:t>LOPAR</w:t>
      </w:r>
      <w:r w:rsidRPr="005C7743">
        <w:rPr>
          <w:rFonts w:ascii="Times New Roman" w:hAnsi="Times New Roman" w:cs="Times New Roman"/>
        </w:rPr>
        <w:t xml:space="preserve"> ZA RAZDOBLJE 2024. – 2028. GODINE</w:t>
      </w:r>
    </w:p>
    <w:p w14:paraId="6030996B" w14:textId="77777777" w:rsidR="00082196" w:rsidRPr="005C7743" w:rsidRDefault="00082196">
      <w:pPr>
        <w:pStyle w:val="Tijeloteksta"/>
        <w:rPr>
          <w:rFonts w:ascii="Times New Roman" w:hAnsi="Times New Roman" w:cs="Times New Roman"/>
          <w:b/>
          <w:sz w:val="24"/>
        </w:rPr>
      </w:pPr>
    </w:p>
    <w:p w14:paraId="437A995A" w14:textId="77777777" w:rsidR="00082196" w:rsidRPr="005C7743" w:rsidRDefault="00082196">
      <w:pPr>
        <w:pStyle w:val="Tijeloteksta"/>
        <w:spacing w:before="1"/>
        <w:rPr>
          <w:rFonts w:ascii="Times New Roman" w:hAnsi="Times New Roman" w:cs="Times New Roman"/>
          <w:b/>
          <w:sz w:val="20"/>
        </w:rPr>
      </w:pPr>
    </w:p>
    <w:p w14:paraId="5159F8B9" w14:textId="77777777" w:rsidR="00082196" w:rsidRPr="005C7743" w:rsidRDefault="00082196" w:rsidP="00082196">
      <w:pPr>
        <w:pStyle w:val="Odlomakpopisa"/>
        <w:numPr>
          <w:ilvl w:val="0"/>
          <w:numId w:val="1"/>
        </w:numPr>
        <w:tabs>
          <w:tab w:val="left" w:pos="402"/>
        </w:tabs>
        <w:spacing w:before="0"/>
        <w:ind w:hanging="186"/>
        <w:rPr>
          <w:rFonts w:ascii="Times New Roman" w:hAnsi="Times New Roman" w:cs="Times New Roman"/>
          <w:b/>
        </w:rPr>
      </w:pPr>
      <w:r w:rsidRPr="005C7743">
        <w:rPr>
          <w:rFonts w:ascii="Times New Roman" w:hAnsi="Times New Roman" w:cs="Times New Roman"/>
          <w:b/>
        </w:rPr>
        <w:t>TEMELJNE</w:t>
      </w:r>
      <w:r w:rsidRPr="005C7743">
        <w:rPr>
          <w:rFonts w:ascii="Times New Roman" w:hAnsi="Times New Roman" w:cs="Times New Roman"/>
          <w:b/>
          <w:spacing w:val="-8"/>
        </w:rPr>
        <w:t xml:space="preserve"> </w:t>
      </w:r>
      <w:r w:rsidRPr="005C7743">
        <w:rPr>
          <w:rFonts w:ascii="Times New Roman" w:hAnsi="Times New Roman" w:cs="Times New Roman"/>
          <w:b/>
          <w:spacing w:val="-2"/>
        </w:rPr>
        <w:t>ODREDBE</w:t>
      </w:r>
    </w:p>
    <w:p w14:paraId="03A7A1AF" w14:textId="77777777" w:rsidR="00082196" w:rsidRPr="005C7743" w:rsidRDefault="00082196">
      <w:pPr>
        <w:pStyle w:val="Tijeloteksta"/>
        <w:spacing w:before="10"/>
        <w:rPr>
          <w:rFonts w:ascii="Times New Roman" w:hAnsi="Times New Roman" w:cs="Times New Roman"/>
          <w:b/>
          <w:sz w:val="21"/>
        </w:rPr>
      </w:pPr>
    </w:p>
    <w:p w14:paraId="50F26D32" w14:textId="77777777" w:rsidR="00082196" w:rsidRPr="005C7743" w:rsidRDefault="00082196">
      <w:pPr>
        <w:pStyle w:val="Naslov2"/>
        <w:rPr>
          <w:rFonts w:ascii="Times New Roman" w:hAnsi="Times New Roman" w:cs="Times New Roman"/>
        </w:rPr>
      </w:pPr>
      <w:r w:rsidRPr="005C7743">
        <w:rPr>
          <w:rFonts w:ascii="Times New Roman" w:hAnsi="Times New Roman" w:cs="Times New Roman"/>
        </w:rPr>
        <w:t>Članak</w:t>
      </w:r>
      <w:r w:rsidRPr="005C7743">
        <w:rPr>
          <w:rFonts w:ascii="Times New Roman" w:hAnsi="Times New Roman" w:cs="Times New Roman"/>
          <w:spacing w:val="-5"/>
        </w:rPr>
        <w:t xml:space="preserve"> 1.</w:t>
      </w:r>
    </w:p>
    <w:p w14:paraId="7F5400F6" w14:textId="01309028" w:rsidR="00082196" w:rsidRPr="005C7743" w:rsidRDefault="00082196" w:rsidP="00082196">
      <w:pPr>
        <w:pStyle w:val="Tijeloteksta"/>
        <w:numPr>
          <w:ilvl w:val="0"/>
          <w:numId w:val="3"/>
        </w:numPr>
        <w:spacing w:before="7" w:line="244" w:lineRule="auto"/>
        <w:ind w:right="250"/>
        <w:jc w:val="both"/>
        <w:rPr>
          <w:rFonts w:ascii="Times New Roman" w:hAnsi="Times New Roman" w:cs="Times New Roman"/>
        </w:rPr>
      </w:pPr>
      <w:r w:rsidRPr="005C7743">
        <w:rPr>
          <w:rFonts w:ascii="Times New Roman" w:hAnsi="Times New Roman" w:cs="Times New Roman"/>
        </w:rPr>
        <w:t>Planom upravljanja pomorskim dobrom na području</w:t>
      </w:r>
      <w:r w:rsidRPr="005C7743">
        <w:rPr>
          <w:rFonts w:ascii="Times New Roman" w:hAnsi="Times New Roman" w:cs="Times New Roman"/>
          <w:spacing w:val="-1"/>
        </w:rPr>
        <w:t xml:space="preserve"> </w:t>
      </w:r>
      <w:r w:rsidRPr="005C7743">
        <w:rPr>
          <w:rFonts w:ascii="Times New Roman" w:hAnsi="Times New Roman" w:cs="Times New Roman"/>
        </w:rPr>
        <w:t xml:space="preserve">Općine </w:t>
      </w:r>
      <w:r w:rsidR="009E77F7">
        <w:rPr>
          <w:rFonts w:ascii="Times New Roman" w:hAnsi="Times New Roman" w:cs="Times New Roman"/>
        </w:rPr>
        <w:t>Lopar</w:t>
      </w:r>
      <w:r w:rsidRPr="005C7743">
        <w:rPr>
          <w:rFonts w:ascii="Times New Roman" w:hAnsi="Times New Roman" w:cs="Times New Roman"/>
        </w:rPr>
        <w:t xml:space="preserve"> za razdoblje 2024.-2028. godine (dalje u tekstu: Plan) uređuju se: p</w:t>
      </w:r>
      <w:r w:rsidR="009E77F7">
        <w:rPr>
          <w:rFonts w:ascii="Times New Roman" w:hAnsi="Times New Roman" w:cs="Times New Roman"/>
        </w:rPr>
        <w:t>l</w:t>
      </w:r>
      <w:r w:rsidRPr="005C7743">
        <w:rPr>
          <w:rFonts w:ascii="Times New Roman" w:hAnsi="Times New Roman" w:cs="Times New Roman"/>
          <w:spacing w:val="-2"/>
        </w:rPr>
        <w:t>anirane aktivnosti na pomorskom dobru i prioritete njihove realizacije, i</w:t>
      </w:r>
      <w:r w:rsidRPr="005C7743">
        <w:rPr>
          <w:rFonts w:ascii="Times New Roman" w:hAnsi="Times New Roman" w:cs="Times New Roman"/>
        </w:rPr>
        <w:t xml:space="preserve">zvori sredstava za njihovu realizaciju, plan održavanja pomorskog dobra u općoj upotrebi, plan gradnje na pomorskom dobru građevina koje ostaju u općoj upotrebi, plan davanja dozvola na pomorskom dobru te plan nadzora ovlaštenika dozvola na pomorskom dobru. </w:t>
      </w:r>
    </w:p>
    <w:p w14:paraId="54B5C97D" w14:textId="55135161" w:rsidR="00082196" w:rsidRPr="005C7743" w:rsidRDefault="00082196" w:rsidP="00082196">
      <w:pPr>
        <w:pStyle w:val="Tijeloteksta"/>
        <w:numPr>
          <w:ilvl w:val="0"/>
          <w:numId w:val="3"/>
        </w:numPr>
        <w:spacing w:before="7" w:line="244" w:lineRule="auto"/>
        <w:ind w:right="250"/>
        <w:jc w:val="both"/>
        <w:rPr>
          <w:rFonts w:ascii="Times New Roman" w:hAnsi="Times New Roman" w:cs="Times New Roman"/>
        </w:rPr>
      </w:pPr>
      <w:r w:rsidRPr="005C7743">
        <w:rPr>
          <w:rFonts w:ascii="Times New Roman" w:hAnsi="Times New Roman" w:cs="Times New Roman"/>
        </w:rPr>
        <w:t xml:space="preserve">Općina </w:t>
      </w:r>
      <w:r w:rsidR="009E77F7">
        <w:rPr>
          <w:rFonts w:ascii="Times New Roman" w:hAnsi="Times New Roman" w:cs="Times New Roman"/>
        </w:rPr>
        <w:t>Lopar</w:t>
      </w:r>
      <w:r w:rsidRPr="005C7743">
        <w:rPr>
          <w:rFonts w:ascii="Times New Roman" w:hAnsi="Times New Roman" w:cs="Times New Roman"/>
        </w:rPr>
        <w:t xml:space="preserve"> (dalje u tekstu: Općina) upravlja pomorskim dobrom na svojem području u skladu s načelima i kriterijima utvrđenim zakonom kojim se uređuje pomorsko dobro i morske luke (u daljnjem tekstu: Zakon). </w:t>
      </w:r>
    </w:p>
    <w:p w14:paraId="5CFF9E72" w14:textId="77777777" w:rsidR="00082196" w:rsidRPr="005C7743" w:rsidRDefault="00082196" w:rsidP="00082196">
      <w:pPr>
        <w:pStyle w:val="Tijeloteksta"/>
        <w:numPr>
          <w:ilvl w:val="0"/>
          <w:numId w:val="3"/>
        </w:numPr>
        <w:spacing w:before="7" w:line="244" w:lineRule="auto"/>
        <w:ind w:right="250"/>
        <w:jc w:val="both"/>
        <w:rPr>
          <w:rFonts w:ascii="Times New Roman" w:hAnsi="Times New Roman" w:cs="Times New Roman"/>
        </w:rPr>
      </w:pPr>
      <w:r w:rsidRPr="005C7743">
        <w:rPr>
          <w:rFonts w:ascii="Times New Roman" w:hAnsi="Times New Roman" w:cs="Times New Roman"/>
        </w:rPr>
        <w:t>Upravljanjem pomorskim dobrom na području Općine osigurava se zaštita autentičnih krajobraznih, prirodnih i kulturnih vrijednosti.</w:t>
      </w:r>
    </w:p>
    <w:p w14:paraId="556E53AE" w14:textId="77777777" w:rsidR="00082196" w:rsidRPr="005C7743" w:rsidRDefault="00082196" w:rsidP="00082196">
      <w:pPr>
        <w:pStyle w:val="Tijeloteksta"/>
        <w:numPr>
          <w:ilvl w:val="0"/>
          <w:numId w:val="3"/>
        </w:numPr>
        <w:spacing w:before="7" w:line="244" w:lineRule="auto"/>
        <w:ind w:right="250"/>
        <w:jc w:val="both"/>
        <w:rPr>
          <w:rFonts w:ascii="Times New Roman" w:hAnsi="Times New Roman" w:cs="Times New Roman"/>
        </w:rPr>
      </w:pPr>
      <w:r w:rsidRPr="005C7743">
        <w:rPr>
          <w:rFonts w:ascii="Times New Roman" w:hAnsi="Times New Roman" w:cs="Times New Roman"/>
        </w:rPr>
        <w:t>Upravljanje pomorskim dobrom na području Općine uključuje cjeloviti koordinirani proces radnji i aktivnosti, koje se provode sukladno odredbama Zakona, radi osiguravanja opće upotrebe pomorskog dobra, pravne i stvarne zaštite i reda na pomorskom dobru, odgovornog planiranja uz održivi razvoj i sustavnog nadzora.</w:t>
      </w:r>
    </w:p>
    <w:p w14:paraId="048D1301" w14:textId="77777777" w:rsidR="00082196" w:rsidRPr="005C7743" w:rsidRDefault="00082196">
      <w:pPr>
        <w:pStyle w:val="Naslov2"/>
        <w:rPr>
          <w:rFonts w:ascii="Times New Roman" w:hAnsi="Times New Roman" w:cs="Times New Roman"/>
        </w:rPr>
      </w:pPr>
    </w:p>
    <w:p w14:paraId="331ECA35" w14:textId="77777777" w:rsidR="00082196" w:rsidRPr="005C7743" w:rsidRDefault="00082196" w:rsidP="00082196">
      <w:pPr>
        <w:pStyle w:val="Tijeloteksta"/>
        <w:numPr>
          <w:ilvl w:val="0"/>
          <w:numId w:val="1"/>
        </w:numPr>
        <w:spacing w:before="7" w:line="244" w:lineRule="auto"/>
        <w:ind w:left="426" w:right="250" w:hanging="351"/>
        <w:jc w:val="both"/>
        <w:rPr>
          <w:rFonts w:ascii="Times New Roman" w:hAnsi="Times New Roman" w:cs="Times New Roman"/>
          <w:b/>
          <w:bCs/>
        </w:rPr>
      </w:pPr>
      <w:r w:rsidRPr="005C7743">
        <w:rPr>
          <w:rFonts w:ascii="Times New Roman" w:hAnsi="Times New Roman" w:cs="Times New Roman"/>
          <w:b/>
          <w:bCs/>
          <w:spacing w:val="-2"/>
        </w:rPr>
        <w:t>PLANIRANE AKTIVNOSTI NA POMORSKOM DOBRU I PRIORITETE NJIHOVE REALIZACIJE</w:t>
      </w:r>
    </w:p>
    <w:p w14:paraId="3F40199D" w14:textId="77777777" w:rsidR="00082196" w:rsidRPr="005C7743" w:rsidRDefault="00082196" w:rsidP="00B336A8">
      <w:pPr>
        <w:pStyle w:val="Tijeloteksta"/>
        <w:spacing w:before="7" w:line="244" w:lineRule="auto"/>
        <w:ind w:right="250"/>
        <w:jc w:val="both"/>
        <w:rPr>
          <w:rFonts w:ascii="Times New Roman" w:hAnsi="Times New Roman" w:cs="Times New Roman"/>
          <w:spacing w:val="-2"/>
        </w:rPr>
      </w:pPr>
    </w:p>
    <w:p w14:paraId="19236505" w14:textId="77777777" w:rsidR="00082196" w:rsidRPr="005C7743" w:rsidRDefault="00082196" w:rsidP="00B336A8">
      <w:pPr>
        <w:pStyle w:val="Naslov2"/>
        <w:rPr>
          <w:rFonts w:ascii="Times New Roman" w:hAnsi="Times New Roman" w:cs="Times New Roman"/>
        </w:rPr>
      </w:pPr>
      <w:r w:rsidRPr="005C7743">
        <w:rPr>
          <w:rFonts w:ascii="Times New Roman" w:hAnsi="Times New Roman" w:cs="Times New Roman"/>
        </w:rPr>
        <w:t>Članak</w:t>
      </w:r>
      <w:r w:rsidRPr="005C7743">
        <w:rPr>
          <w:rFonts w:ascii="Times New Roman" w:hAnsi="Times New Roman" w:cs="Times New Roman"/>
          <w:spacing w:val="-5"/>
        </w:rPr>
        <w:t xml:space="preserve"> 2.</w:t>
      </w:r>
    </w:p>
    <w:p w14:paraId="7DE72124" w14:textId="77777777" w:rsidR="00082196" w:rsidRPr="005C7743" w:rsidRDefault="00082196" w:rsidP="00B336A8">
      <w:pPr>
        <w:pStyle w:val="Tijeloteksta"/>
        <w:spacing w:before="7" w:line="244" w:lineRule="auto"/>
        <w:ind w:right="250"/>
        <w:jc w:val="both"/>
        <w:rPr>
          <w:rFonts w:ascii="Times New Roman" w:hAnsi="Times New Roman" w:cs="Times New Roman"/>
          <w:spacing w:val="-2"/>
        </w:rPr>
      </w:pPr>
    </w:p>
    <w:p w14:paraId="26EF685A" w14:textId="77777777" w:rsidR="00082196" w:rsidRPr="005C7743" w:rsidRDefault="00082196" w:rsidP="00D57096">
      <w:pPr>
        <w:tabs>
          <w:tab w:val="left" w:pos="708"/>
          <w:tab w:val="center" w:pos="4320"/>
          <w:tab w:val="right" w:pos="8640"/>
        </w:tabs>
        <w:jc w:val="both"/>
        <w:rPr>
          <w:rFonts w:ascii="Times New Roman" w:hAnsi="Times New Roman" w:cs="Times New Roman"/>
          <w:lang w:eastAsia="x-none"/>
        </w:rPr>
      </w:pPr>
      <w:r w:rsidRPr="005C7743">
        <w:rPr>
          <w:rFonts w:ascii="Times New Roman" w:hAnsi="Times New Roman" w:cs="Times New Roman"/>
          <w:lang w:eastAsia="x-none"/>
        </w:rPr>
        <w:t>Planirane aktivnosti redovitog upravljanja pomorskim dobrom na području Općine uključuju:</w:t>
      </w:r>
    </w:p>
    <w:p w14:paraId="49830B5A" w14:textId="77777777" w:rsidR="00082196" w:rsidRPr="005C7743" w:rsidRDefault="00082196" w:rsidP="00082196">
      <w:pPr>
        <w:widowControl/>
        <w:numPr>
          <w:ilvl w:val="0"/>
          <w:numId w:val="2"/>
        </w:numPr>
        <w:tabs>
          <w:tab w:val="left" w:pos="708"/>
          <w:tab w:val="center" w:pos="4320"/>
          <w:tab w:val="right" w:pos="8640"/>
        </w:tabs>
        <w:autoSpaceDE/>
        <w:autoSpaceDN/>
        <w:jc w:val="both"/>
        <w:rPr>
          <w:rFonts w:ascii="Times New Roman" w:hAnsi="Times New Roman" w:cs="Times New Roman"/>
          <w:lang w:eastAsia="x-none"/>
        </w:rPr>
      </w:pPr>
      <w:r w:rsidRPr="005C7743">
        <w:rPr>
          <w:rFonts w:ascii="Times New Roman" w:hAnsi="Times New Roman" w:cs="Times New Roman"/>
          <w:lang w:eastAsia="x-none"/>
        </w:rPr>
        <w:t>redovno održavanje i unaprjeđivanje pomorskog dobra u općoj uporabi,</w:t>
      </w:r>
    </w:p>
    <w:p w14:paraId="4357608D" w14:textId="77777777" w:rsidR="00082196" w:rsidRPr="005C7743" w:rsidRDefault="00082196" w:rsidP="00082196">
      <w:pPr>
        <w:widowControl/>
        <w:numPr>
          <w:ilvl w:val="0"/>
          <w:numId w:val="2"/>
        </w:numPr>
        <w:tabs>
          <w:tab w:val="left" w:pos="708"/>
          <w:tab w:val="center" w:pos="4320"/>
          <w:tab w:val="right" w:pos="8640"/>
        </w:tabs>
        <w:autoSpaceDE/>
        <w:autoSpaceDN/>
        <w:jc w:val="both"/>
        <w:rPr>
          <w:rFonts w:ascii="Times New Roman" w:hAnsi="Times New Roman" w:cs="Times New Roman"/>
          <w:lang w:eastAsia="x-none"/>
        </w:rPr>
      </w:pPr>
      <w:r w:rsidRPr="005C7743">
        <w:rPr>
          <w:rFonts w:ascii="Times New Roman" w:hAnsi="Times New Roman" w:cs="Times New Roman"/>
          <w:lang w:eastAsia="x-none"/>
        </w:rPr>
        <w:t xml:space="preserve">brigu o zaštiti i osiguravanju opće upotrebe pomorskog dobra, </w:t>
      </w:r>
    </w:p>
    <w:p w14:paraId="0A1FC76F" w14:textId="77777777" w:rsidR="00082196" w:rsidRPr="005C7743" w:rsidRDefault="00082196" w:rsidP="00082196">
      <w:pPr>
        <w:widowControl/>
        <w:numPr>
          <w:ilvl w:val="0"/>
          <w:numId w:val="2"/>
        </w:numPr>
        <w:tabs>
          <w:tab w:val="left" w:pos="709"/>
          <w:tab w:val="center" w:pos="4320"/>
          <w:tab w:val="right" w:pos="8640"/>
        </w:tabs>
        <w:autoSpaceDE/>
        <w:autoSpaceDN/>
        <w:jc w:val="both"/>
        <w:rPr>
          <w:rFonts w:ascii="Times New Roman" w:hAnsi="Times New Roman" w:cs="Times New Roman"/>
          <w:lang w:eastAsia="x-none"/>
        </w:rPr>
      </w:pPr>
      <w:r w:rsidRPr="005C7743">
        <w:rPr>
          <w:rFonts w:ascii="Times New Roman" w:hAnsi="Times New Roman" w:cs="Times New Roman"/>
          <w:lang w:eastAsia="x-none"/>
        </w:rPr>
        <w:t xml:space="preserve">gradnju građevina i izvođenje zahvata u prostoru pomorskog dobra koji se prema posebnim propisima kojima se uređuje građenje ne smatraju građenjem, a ostaju u općoj uporabi, </w:t>
      </w:r>
    </w:p>
    <w:p w14:paraId="0032A85F" w14:textId="77777777" w:rsidR="00082196" w:rsidRPr="005C7743" w:rsidRDefault="00082196" w:rsidP="00082196">
      <w:pPr>
        <w:widowControl/>
        <w:numPr>
          <w:ilvl w:val="0"/>
          <w:numId w:val="2"/>
        </w:numPr>
        <w:tabs>
          <w:tab w:val="left" w:pos="708"/>
          <w:tab w:val="center" w:pos="4320"/>
          <w:tab w:val="right" w:pos="8640"/>
        </w:tabs>
        <w:autoSpaceDE/>
        <w:autoSpaceDN/>
        <w:jc w:val="both"/>
        <w:rPr>
          <w:rFonts w:ascii="Times New Roman" w:hAnsi="Times New Roman" w:cs="Times New Roman"/>
          <w:lang w:eastAsia="x-none"/>
        </w:rPr>
      </w:pPr>
      <w:r w:rsidRPr="005C7743">
        <w:rPr>
          <w:rFonts w:ascii="Times New Roman" w:hAnsi="Times New Roman" w:cs="Times New Roman"/>
          <w:lang w:eastAsia="x-none"/>
        </w:rPr>
        <w:t>gradnju građevina i uređenje površina za zahvate za koje su izdane građevinske dozvole,</w:t>
      </w:r>
    </w:p>
    <w:p w14:paraId="3271FD15" w14:textId="77777777" w:rsidR="00082196" w:rsidRPr="005C7743" w:rsidRDefault="00082196" w:rsidP="00082196">
      <w:pPr>
        <w:widowControl/>
        <w:numPr>
          <w:ilvl w:val="0"/>
          <w:numId w:val="2"/>
        </w:numPr>
        <w:tabs>
          <w:tab w:val="left" w:pos="708"/>
          <w:tab w:val="center" w:pos="4320"/>
          <w:tab w:val="right" w:pos="8640"/>
        </w:tabs>
        <w:autoSpaceDE/>
        <w:autoSpaceDN/>
        <w:jc w:val="both"/>
        <w:rPr>
          <w:rFonts w:ascii="Times New Roman" w:hAnsi="Times New Roman" w:cs="Times New Roman"/>
          <w:lang w:eastAsia="x-none"/>
        </w:rPr>
      </w:pPr>
      <w:r w:rsidRPr="005C7743">
        <w:rPr>
          <w:rFonts w:ascii="Times New Roman" w:hAnsi="Times New Roman" w:cs="Times New Roman"/>
          <w:lang w:eastAsia="x-none"/>
        </w:rPr>
        <w:t xml:space="preserve">nadzor nad pomorskim dobrom u općoj uporabi, </w:t>
      </w:r>
    </w:p>
    <w:p w14:paraId="5A06EDCA" w14:textId="77777777" w:rsidR="00082196" w:rsidRPr="005C7743" w:rsidRDefault="00082196" w:rsidP="00082196">
      <w:pPr>
        <w:widowControl/>
        <w:numPr>
          <w:ilvl w:val="0"/>
          <w:numId w:val="2"/>
        </w:numPr>
        <w:tabs>
          <w:tab w:val="left" w:pos="708"/>
          <w:tab w:val="center" w:pos="4320"/>
          <w:tab w:val="right" w:pos="8640"/>
        </w:tabs>
        <w:autoSpaceDE/>
        <w:autoSpaceDN/>
        <w:jc w:val="both"/>
        <w:rPr>
          <w:rFonts w:ascii="Times New Roman" w:hAnsi="Times New Roman" w:cs="Times New Roman"/>
          <w:lang w:eastAsia="x-none"/>
        </w:rPr>
      </w:pPr>
      <w:r w:rsidRPr="005C7743">
        <w:rPr>
          <w:rFonts w:ascii="Times New Roman" w:hAnsi="Times New Roman" w:cs="Times New Roman"/>
          <w:lang w:eastAsia="x-none"/>
        </w:rPr>
        <w:t xml:space="preserve">davanje dozvola na pomorskom dobru, </w:t>
      </w:r>
    </w:p>
    <w:p w14:paraId="56DD3A78" w14:textId="77777777" w:rsidR="00082196" w:rsidRPr="005C7743" w:rsidRDefault="00082196" w:rsidP="00082196">
      <w:pPr>
        <w:widowControl/>
        <w:numPr>
          <w:ilvl w:val="0"/>
          <w:numId w:val="2"/>
        </w:numPr>
        <w:tabs>
          <w:tab w:val="left" w:pos="708"/>
          <w:tab w:val="center" w:pos="4320"/>
          <w:tab w:val="right" w:pos="8640"/>
        </w:tabs>
        <w:autoSpaceDE/>
        <w:autoSpaceDN/>
        <w:jc w:val="both"/>
        <w:rPr>
          <w:rFonts w:ascii="Times New Roman" w:hAnsi="Times New Roman" w:cs="Times New Roman"/>
          <w:lang w:eastAsia="x-none"/>
        </w:rPr>
      </w:pPr>
      <w:r w:rsidRPr="005C7743">
        <w:rPr>
          <w:rFonts w:ascii="Times New Roman" w:hAnsi="Times New Roman" w:cs="Times New Roman"/>
          <w:lang w:eastAsia="x-none"/>
        </w:rPr>
        <w:t xml:space="preserve">unos podataka o dozvolama na pomorskom dobru u Jedinstvenu nacionalnu bazu podataka pomorskog dobra Republike Hrvatske, </w:t>
      </w:r>
    </w:p>
    <w:p w14:paraId="0018F081" w14:textId="77777777" w:rsidR="00082196" w:rsidRPr="005C7743" w:rsidRDefault="00082196" w:rsidP="00082196">
      <w:pPr>
        <w:widowControl/>
        <w:numPr>
          <w:ilvl w:val="0"/>
          <w:numId w:val="2"/>
        </w:numPr>
        <w:tabs>
          <w:tab w:val="left" w:pos="708"/>
          <w:tab w:val="center" w:pos="4320"/>
          <w:tab w:val="right" w:pos="8640"/>
        </w:tabs>
        <w:autoSpaceDE/>
        <w:autoSpaceDN/>
        <w:jc w:val="both"/>
        <w:rPr>
          <w:rFonts w:ascii="Times New Roman" w:hAnsi="Times New Roman" w:cs="Times New Roman"/>
          <w:lang w:eastAsia="x-none"/>
        </w:rPr>
      </w:pPr>
      <w:r w:rsidRPr="005C7743">
        <w:rPr>
          <w:rFonts w:ascii="Times New Roman" w:hAnsi="Times New Roman" w:cs="Times New Roman"/>
          <w:lang w:eastAsia="x-none"/>
        </w:rPr>
        <w:t>nadzor nad ovlaštenicima dozvola na pomorskom dobru radi osiguranja da pomorsko dobro koriste u opsegu i granicama utvrđenim u dozvoli na pomorskom dobru,</w:t>
      </w:r>
    </w:p>
    <w:p w14:paraId="57CF2F59" w14:textId="77777777" w:rsidR="00082196" w:rsidRPr="005C7743" w:rsidRDefault="00082196" w:rsidP="00082196">
      <w:pPr>
        <w:widowControl/>
        <w:numPr>
          <w:ilvl w:val="0"/>
          <w:numId w:val="2"/>
        </w:numPr>
        <w:tabs>
          <w:tab w:val="left" w:pos="708"/>
          <w:tab w:val="center" w:pos="4320"/>
          <w:tab w:val="right" w:pos="8640"/>
        </w:tabs>
        <w:autoSpaceDE/>
        <w:autoSpaceDN/>
        <w:jc w:val="both"/>
        <w:rPr>
          <w:rFonts w:ascii="Times New Roman" w:hAnsi="Times New Roman" w:cs="Times New Roman"/>
          <w:lang w:eastAsia="x-none"/>
        </w:rPr>
      </w:pPr>
      <w:r w:rsidRPr="005C7743">
        <w:rPr>
          <w:rFonts w:ascii="Times New Roman" w:hAnsi="Times New Roman" w:cs="Times New Roman"/>
          <w:lang w:eastAsia="x-none"/>
        </w:rPr>
        <w:t>održavanje reda na pomorskom dobru u općoj upotrebi.</w:t>
      </w:r>
    </w:p>
    <w:p w14:paraId="425842CC" w14:textId="77777777" w:rsidR="00082196" w:rsidRPr="005C7743" w:rsidRDefault="00082196" w:rsidP="00D57096">
      <w:pPr>
        <w:pStyle w:val="Tijeloteksta"/>
        <w:spacing w:before="7" w:line="244" w:lineRule="auto"/>
        <w:ind w:left="360" w:right="250"/>
        <w:jc w:val="both"/>
        <w:rPr>
          <w:rFonts w:ascii="Times New Roman" w:hAnsi="Times New Roman" w:cs="Times New Roman"/>
          <w:spacing w:val="-2"/>
        </w:rPr>
      </w:pPr>
    </w:p>
    <w:p w14:paraId="4F076EF0" w14:textId="77777777" w:rsidR="00082196" w:rsidRPr="005C7743" w:rsidRDefault="00082196" w:rsidP="00D57096">
      <w:pPr>
        <w:pStyle w:val="Naslov2"/>
        <w:rPr>
          <w:rFonts w:ascii="Times New Roman" w:hAnsi="Times New Roman" w:cs="Times New Roman"/>
        </w:rPr>
      </w:pPr>
      <w:r w:rsidRPr="005C7743">
        <w:rPr>
          <w:rFonts w:ascii="Times New Roman" w:hAnsi="Times New Roman" w:cs="Times New Roman"/>
        </w:rPr>
        <w:t>Članak</w:t>
      </w:r>
      <w:r w:rsidRPr="005C7743">
        <w:rPr>
          <w:rFonts w:ascii="Times New Roman" w:hAnsi="Times New Roman" w:cs="Times New Roman"/>
          <w:spacing w:val="-5"/>
        </w:rPr>
        <w:t xml:space="preserve"> 3.</w:t>
      </w:r>
    </w:p>
    <w:p w14:paraId="6B37DD6E" w14:textId="69285401" w:rsidR="00082196" w:rsidRPr="005C7743" w:rsidRDefault="00082196" w:rsidP="00082196">
      <w:pPr>
        <w:pStyle w:val="Odlomakpopisa"/>
        <w:numPr>
          <w:ilvl w:val="0"/>
          <w:numId w:val="4"/>
        </w:numPr>
        <w:adjustRightInd w:val="0"/>
        <w:jc w:val="both"/>
        <w:rPr>
          <w:rFonts w:ascii="Times New Roman" w:hAnsi="Times New Roman" w:cs="Times New Roman"/>
        </w:rPr>
      </w:pPr>
      <w:r w:rsidRPr="005C7743">
        <w:rPr>
          <w:rFonts w:ascii="Times New Roman" w:hAnsi="Times New Roman" w:cs="Times New Roman"/>
        </w:rPr>
        <w:t>Komunalno</w:t>
      </w:r>
      <w:r w:rsidR="009E77F7">
        <w:rPr>
          <w:rFonts w:ascii="Times New Roman" w:hAnsi="Times New Roman" w:cs="Times New Roman"/>
        </w:rPr>
        <w:t xml:space="preserve"> trgovačko</w:t>
      </w:r>
      <w:r w:rsidRPr="005C7743">
        <w:rPr>
          <w:rFonts w:ascii="Times New Roman" w:hAnsi="Times New Roman" w:cs="Times New Roman"/>
        </w:rPr>
        <w:t xml:space="preserve"> društvo</w:t>
      </w:r>
      <w:r w:rsidR="009E77F7">
        <w:rPr>
          <w:rFonts w:ascii="Times New Roman" w:hAnsi="Times New Roman" w:cs="Times New Roman"/>
        </w:rPr>
        <w:t xml:space="preserve"> Lopar Vrutak</w:t>
      </w:r>
      <w:r w:rsidRPr="005C7743">
        <w:rPr>
          <w:rFonts w:ascii="Times New Roman" w:hAnsi="Times New Roman" w:cs="Times New Roman"/>
        </w:rPr>
        <w:t xml:space="preserve"> d.o.o. za vrijeme trajanja turističke sezone redovno obavlja sakupljanje i odvoz otpada s plaža na području Općine, a zimi povremeno čišćenje i odvoz krupnog otpada. </w:t>
      </w:r>
    </w:p>
    <w:p w14:paraId="5936A28C" w14:textId="77777777" w:rsidR="00082196" w:rsidRPr="005C7743" w:rsidRDefault="00082196" w:rsidP="00082196">
      <w:pPr>
        <w:pStyle w:val="Odlomakpopisa"/>
        <w:numPr>
          <w:ilvl w:val="0"/>
          <w:numId w:val="4"/>
        </w:numPr>
        <w:adjustRightInd w:val="0"/>
        <w:jc w:val="both"/>
        <w:rPr>
          <w:rFonts w:ascii="Times New Roman" w:hAnsi="Times New Roman" w:cs="Times New Roman"/>
        </w:rPr>
      </w:pPr>
      <w:r w:rsidRPr="005C7743">
        <w:rPr>
          <w:rFonts w:ascii="Times New Roman" w:hAnsi="Times New Roman" w:cs="Times New Roman"/>
        </w:rPr>
        <w:t xml:space="preserve">Dio obale, odnosno pomorskog dobra za koje je izdana dozvola, održava i čisti ovlaštenik dozvole na pomorskom dobru. </w:t>
      </w:r>
    </w:p>
    <w:p w14:paraId="2006A9C1" w14:textId="77777777" w:rsidR="00082196" w:rsidRPr="005C7743" w:rsidRDefault="00082196" w:rsidP="008B4E94">
      <w:pPr>
        <w:pStyle w:val="Odlomakpopisa"/>
        <w:adjustRightInd w:val="0"/>
        <w:ind w:left="0" w:firstLine="0"/>
        <w:jc w:val="center"/>
        <w:rPr>
          <w:rFonts w:ascii="Times New Roman" w:hAnsi="Times New Roman" w:cs="Times New Roman"/>
          <w:b/>
          <w:bCs/>
        </w:rPr>
      </w:pPr>
      <w:r w:rsidRPr="005C7743">
        <w:rPr>
          <w:rFonts w:ascii="Times New Roman" w:hAnsi="Times New Roman" w:cs="Times New Roman"/>
          <w:b/>
          <w:bCs/>
        </w:rPr>
        <w:lastRenderedPageBreak/>
        <w:t>Članak 4.</w:t>
      </w:r>
    </w:p>
    <w:p w14:paraId="3AAB233C" w14:textId="2C00B103" w:rsidR="00082196" w:rsidRPr="005C7743" w:rsidRDefault="00CD6207" w:rsidP="008B4E94">
      <w:pPr>
        <w:adjustRightInd w:val="0"/>
        <w:ind w:left="360"/>
        <w:jc w:val="both"/>
        <w:rPr>
          <w:rFonts w:ascii="Times New Roman" w:hAnsi="Times New Roman" w:cs="Times New Roman"/>
        </w:rPr>
      </w:pPr>
      <w:r>
        <w:rPr>
          <w:rFonts w:ascii="Times New Roman" w:hAnsi="Times New Roman" w:cs="Times New Roman"/>
        </w:rPr>
        <w:t>Komunalno trgovačko društvo Lopar Vrutak d.o.o.</w:t>
      </w:r>
      <w:r w:rsidR="00082196" w:rsidRPr="005C7743">
        <w:rPr>
          <w:rFonts w:ascii="Times New Roman" w:hAnsi="Times New Roman" w:cs="Times New Roman"/>
        </w:rPr>
        <w:t xml:space="preserve"> prema potrebi osigurava dohranjivanje plaža, strojno i ručno poravnanje i uređenje podloga na istima, koje se javlja uslijed nepovoljnog djelovanja morskih struja</w:t>
      </w:r>
      <w:r>
        <w:rPr>
          <w:rFonts w:ascii="Times New Roman" w:hAnsi="Times New Roman" w:cs="Times New Roman"/>
        </w:rPr>
        <w:t>, vjetra, oborinskih i bujičnih voda i sl.</w:t>
      </w:r>
      <w:r w:rsidR="00082196" w:rsidRPr="005C7743">
        <w:rPr>
          <w:rFonts w:ascii="Times New Roman" w:hAnsi="Times New Roman" w:cs="Times New Roman"/>
        </w:rPr>
        <w:t xml:space="preserve"> </w:t>
      </w:r>
    </w:p>
    <w:p w14:paraId="527391A2" w14:textId="77777777" w:rsidR="00082196" w:rsidRPr="005C7743" w:rsidRDefault="00082196" w:rsidP="008B4E94">
      <w:pPr>
        <w:adjustRightInd w:val="0"/>
        <w:rPr>
          <w:rFonts w:ascii="Times New Roman" w:hAnsi="Times New Roman" w:cs="Times New Roman"/>
        </w:rPr>
      </w:pPr>
    </w:p>
    <w:p w14:paraId="36A6CFB7" w14:textId="77777777" w:rsidR="00082196" w:rsidRPr="005C7743" w:rsidRDefault="00082196" w:rsidP="008B4E94">
      <w:pPr>
        <w:pStyle w:val="Odlomakpopisa"/>
        <w:adjustRightInd w:val="0"/>
        <w:ind w:left="0" w:firstLine="0"/>
        <w:jc w:val="center"/>
        <w:rPr>
          <w:rFonts w:ascii="Times New Roman" w:hAnsi="Times New Roman" w:cs="Times New Roman"/>
          <w:b/>
          <w:bCs/>
        </w:rPr>
      </w:pPr>
      <w:r w:rsidRPr="005C7743">
        <w:rPr>
          <w:rFonts w:ascii="Times New Roman" w:hAnsi="Times New Roman" w:cs="Times New Roman"/>
          <w:b/>
          <w:bCs/>
        </w:rPr>
        <w:t>Članak 5.</w:t>
      </w:r>
    </w:p>
    <w:p w14:paraId="387B6D7B" w14:textId="77777777" w:rsidR="00082196" w:rsidRPr="005C7743" w:rsidRDefault="00082196" w:rsidP="008B4E94">
      <w:pPr>
        <w:tabs>
          <w:tab w:val="left" w:pos="708"/>
          <w:tab w:val="center" w:pos="4320"/>
          <w:tab w:val="right" w:pos="8640"/>
        </w:tabs>
        <w:ind w:left="284"/>
        <w:jc w:val="both"/>
        <w:rPr>
          <w:rFonts w:ascii="Times New Roman" w:hAnsi="Times New Roman" w:cs="Times New Roman"/>
          <w:lang w:eastAsia="x-none"/>
        </w:rPr>
      </w:pPr>
      <w:r w:rsidRPr="005C7743">
        <w:rPr>
          <w:rFonts w:ascii="Times New Roman" w:hAnsi="Times New Roman" w:cs="Times New Roman"/>
          <w:lang w:eastAsia="x-none"/>
        </w:rPr>
        <w:t>Sve fizičke i pravne osobe koje koriste pomorsko dobro, građevine i druge objekte na pomorskom dobru koji su trajno povezani s pomorskim dobrom moraju iste koristiti na način da ne isključuju niti ograničavaju opću upotrebu pomorskog dobra, odnosno, moraju omogućiti da svatko ima pravo služiti se pomorskim dobrom sukladno njegovoj prirodi i namjeni.</w:t>
      </w:r>
    </w:p>
    <w:p w14:paraId="7223E4E4" w14:textId="77777777" w:rsidR="00082196" w:rsidRPr="005C7743" w:rsidRDefault="00082196" w:rsidP="008B4E94">
      <w:pPr>
        <w:pStyle w:val="Odlomakpopisa"/>
        <w:tabs>
          <w:tab w:val="left" w:pos="708"/>
          <w:tab w:val="center" w:pos="4320"/>
          <w:tab w:val="right" w:pos="8640"/>
        </w:tabs>
        <w:ind w:left="720" w:firstLine="0"/>
        <w:jc w:val="both"/>
        <w:rPr>
          <w:rFonts w:ascii="Times New Roman" w:hAnsi="Times New Roman" w:cs="Times New Roman"/>
          <w:lang w:eastAsia="x-none"/>
        </w:rPr>
      </w:pPr>
    </w:p>
    <w:p w14:paraId="6610FD88" w14:textId="77777777" w:rsidR="00082196" w:rsidRPr="005C7743" w:rsidRDefault="00082196" w:rsidP="008B4E94">
      <w:pPr>
        <w:pStyle w:val="Odlomakpopisa"/>
        <w:tabs>
          <w:tab w:val="left" w:pos="851"/>
          <w:tab w:val="center" w:pos="4320"/>
          <w:tab w:val="right" w:pos="8640"/>
        </w:tabs>
        <w:ind w:left="0" w:firstLine="0"/>
        <w:jc w:val="center"/>
        <w:rPr>
          <w:rFonts w:ascii="Times New Roman" w:hAnsi="Times New Roman" w:cs="Times New Roman"/>
          <w:b/>
          <w:lang w:eastAsia="x-none"/>
        </w:rPr>
      </w:pPr>
      <w:r w:rsidRPr="005C7743">
        <w:rPr>
          <w:rFonts w:ascii="Times New Roman" w:hAnsi="Times New Roman" w:cs="Times New Roman"/>
          <w:b/>
          <w:lang w:eastAsia="x-none"/>
        </w:rPr>
        <w:t>Članak 6.</w:t>
      </w:r>
    </w:p>
    <w:p w14:paraId="34DB2A3E" w14:textId="77777777" w:rsidR="00082196" w:rsidRPr="005C7743" w:rsidRDefault="00082196" w:rsidP="008B4E94">
      <w:pPr>
        <w:tabs>
          <w:tab w:val="left" w:pos="708"/>
          <w:tab w:val="center" w:pos="4320"/>
          <w:tab w:val="right" w:pos="8640"/>
        </w:tabs>
        <w:ind w:left="284"/>
        <w:jc w:val="both"/>
        <w:rPr>
          <w:rFonts w:ascii="Times New Roman" w:hAnsi="Times New Roman" w:cs="Times New Roman"/>
          <w:lang w:eastAsia="x-none"/>
        </w:rPr>
      </w:pPr>
      <w:r w:rsidRPr="005C7743">
        <w:rPr>
          <w:rFonts w:ascii="Times New Roman" w:hAnsi="Times New Roman" w:cs="Times New Roman"/>
          <w:lang w:eastAsia="x-none"/>
        </w:rPr>
        <w:t>Prioritet pri realizaciji aktivnosti na pomorskom dobru predstavlja zaštita i osiguravanje nesmetanog pristupa pomorskom dobru, održavanje reda na pomorskom dobru te unapređivanje pomorskog dobra.</w:t>
      </w:r>
    </w:p>
    <w:p w14:paraId="56F04C36" w14:textId="77777777" w:rsidR="00082196" w:rsidRPr="005C7743" w:rsidRDefault="00082196" w:rsidP="008B4E94">
      <w:pPr>
        <w:tabs>
          <w:tab w:val="left" w:pos="708"/>
          <w:tab w:val="center" w:pos="4320"/>
          <w:tab w:val="right" w:pos="8640"/>
        </w:tabs>
        <w:jc w:val="both"/>
        <w:rPr>
          <w:rFonts w:ascii="Times New Roman" w:hAnsi="Times New Roman" w:cs="Times New Roman"/>
          <w:lang w:eastAsia="x-none"/>
        </w:rPr>
      </w:pPr>
    </w:p>
    <w:p w14:paraId="5BA89C97" w14:textId="77777777" w:rsidR="00082196" w:rsidRPr="005C7743" w:rsidRDefault="00082196" w:rsidP="001C4149">
      <w:pPr>
        <w:tabs>
          <w:tab w:val="left" w:pos="708"/>
          <w:tab w:val="center" w:pos="4320"/>
          <w:tab w:val="right" w:pos="8640"/>
        </w:tabs>
        <w:ind w:left="426" w:hanging="426"/>
        <w:jc w:val="both"/>
        <w:rPr>
          <w:rFonts w:ascii="Times New Roman" w:hAnsi="Times New Roman" w:cs="Times New Roman"/>
          <w:lang w:eastAsia="x-none"/>
        </w:rPr>
      </w:pPr>
      <w:r w:rsidRPr="005C7743">
        <w:rPr>
          <w:rFonts w:ascii="Times New Roman" w:hAnsi="Times New Roman" w:cs="Times New Roman"/>
          <w:b/>
          <w:lang w:eastAsia="x-none"/>
        </w:rPr>
        <w:t>III. IZVORI SREDSTAVA ZA REALIZACIJU PLANIRANIH AKTIVNOSTI NA POMORSKOM DOBRU</w:t>
      </w:r>
    </w:p>
    <w:p w14:paraId="6E8C390D" w14:textId="77777777" w:rsidR="00082196" w:rsidRPr="005C7743" w:rsidRDefault="00082196" w:rsidP="00185076">
      <w:pPr>
        <w:adjustRightInd w:val="0"/>
        <w:rPr>
          <w:rFonts w:ascii="Times New Roman" w:hAnsi="Times New Roman" w:cs="Times New Roman"/>
        </w:rPr>
      </w:pPr>
    </w:p>
    <w:p w14:paraId="14758CA7" w14:textId="77777777" w:rsidR="00082196" w:rsidRPr="005C7743" w:rsidRDefault="00082196" w:rsidP="00185076">
      <w:pPr>
        <w:adjustRightInd w:val="0"/>
        <w:jc w:val="center"/>
        <w:rPr>
          <w:rFonts w:ascii="Times New Roman" w:hAnsi="Times New Roman" w:cs="Times New Roman"/>
          <w:b/>
          <w:bCs/>
        </w:rPr>
      </w:pPr>
      <w:r w:rsidRPr="005C7743">
        <w:rPr>
          <w:rFonts w:ascii="Times New Roman" w:hAnsi="Times New Roman" w:cs="Times New Roman"/>
          <w:b/>
          <w:bCs/>
        </w:rPr>
        <w:t>Članak 7.</w:t>
      </w:r>
    </w:p>
    <w:p w14:paraId="7CA1AFEA" w14:textId="77777777" w:rsidR="00082196" w:rsidRPr="005C7743" w:rsidRDefault="00082196" w:rsidP="00185076">
      <w:pPr>
        <w:adjustRightInd w:val="0"/>
        <w:jc w:val="center"/>
        <w:rPr>
          <w:rFonts w:ascii="Times New Roman" w:hAnsi="Times New Roman" w:cs="Times New Roman"/>
        </w:rPr>
      </w:pPr>
    </w:p>
    <w:p w14:paraId="61E6AEA0" w14:textId="77777777" w:rsidR="00082196" w:rsidRPr="005C7743" w:rsidRDefault="00082196" w:rsidP="00082196">
      <w:pPr>
        <w:pStyle w:val="Odlomakpopisa"/>
        <w:numPr>
          <w:ilvl w:val="0"/>
          <w:numId w:val="19"/>
        </w:numPr>
        <w:adjustRightInd w:val="0"/>
        <w:jc w:val="both"/>
        <w:rPr>
          <w:rFonts w:ascii="Times New Roman" w:hAnsi="Times New Roman" w:cs="Times New Roman"/>
        </w:rPr>
      </w:pPr>
      <w:r w:rsidRPr="005C7743">
        <w:rPr>
          <w:rFonts w:ascii="Times New Roman" w:hAnsi="Times New Roman" w:cs="Times New Roman"/>
        </w:rPr>
        <w:t>Sredstva za redovno upravljanje pomorskim dobrom osiguravaju se:</w:t>
      </w:r>
    </w:p>
    <w:p w14:paraId="69C60B76" w14:textId="77777777" w:rsidR="00082196" w:rsidRPr="005C7743" w:rsidRDefault="00082196" w:rsidP="00082196">
      <w:pPr>
        <w:pStyle w:val="Odlomakpopisa"/>
        <w:numPr>
          <w:ilvl w:val="0"/>
          <w:numId w:val="20"/>
        </w:numPr>
        <w:adjustRightInd w:val="0"/>
        <w:ind w:left="993"/>
        <w:jc w:val="both"/>
        <w:rPr>
          <w:rFonts w:ascii="Times New Roman" w:hAnsi="Times New Roman" w:cs="Times New Roman"/>
        </w:rPr>
      </w:pPr>
      <w:r w:rsidRPr="005C7743">
        <w:rPr>
          <w:rFonts w:ascii="Times New Roman" w:hAnsi="Times New Roman" w:cs="Times New Roman"/>
        </w:rPr>
        <w:t xml:space="preserve">proračunu Općine, </w:t>
      </w:r>
    </w:p>
    <w:p w14:paraId="6DB297D0" w14:textId="77777777" w:rsidR="00082196" w:rsidRPr="005C7743" w:rsidRDefault="00082196" w:rsidP="00082196">
      <w:pPr>
        <w:pStyle w:val="Odlomakpopisa"/>
        <w:numPr>
          <w:ilvl w:val="0"/>
          <w:numId w:val="20"/>
        </w:numPr>
        <w:adjustRightInd w:val="0"/>
        <w:ind w:left="993"/>
        <w:jc w:val="both"/>
        <w:rPr>
          <w:rFonts w:ascii="Times New Roman" w:hAnsi="Times New Roman" w:cs="Times New Roman"/>
        </w:rPr>
      </w:pPr>
      <w:r w:rsidRPr="005C7743">
        <w:rPr>
          <w:rFonts w:ascii="Times New Roman" w:hAnsi="Times New Roman" w:cs="Times New Roman"/>
        </w:rPr>
        <w:t>od naknada za dozvole na pomorskom dobru,</w:t>
      </w:r>
    </w:p>
    <w:p w14:paraId="7777009E" w14:textId="77777777" w:rsidR="00082196" w:rsidRPr="005C7743" w:rsidRDefault="00082196" w:rsidP="00082196">
      <w:pPr>
        <w:pStyle w:val="Odlomakpopisa"/>
        <w:numPr>
          <w:ilvl w:val="0"/>
          <w:numId w:val="20"/>
        </w:numPr>
        <w:adjustRightInd w:val="0"/>
        <w:ind w:left="993"/>
        <w:jc w:val="both"/>
        <w:rPr>
          <w:rFonts w:ascii="Times New Roman" w:hAnsi="Times New Roman" w:cs="Times New Roman"/>
        </w:rPr>
      </w:pPr>
      <w:r w:rsidRPr="005C7743">
        <w:rPr>
          <w:rFonts w:ascii="Times New Roman" w:hAnsi="Times New Roman" w:cs="Times New Roman"/>
        </w:rPr>
        <w:t xml:space="preserve">iz državnom proračunu, </w:t>
      </w:r>
    </w:p>
    <w:p w14:paraId="2B5FA98E" w14:textId="77777777" w:rsidR="00082196" w:rsidRPr="005C7743" w:rsidRDefault="00082196" w:rsidP="00082196">
      <w:pPr>
        <w:pStyle w:val="Odlomakpopisa"/>
        <w:numPr>
          <w:ilvl w:val="0"/>
          <w:numId w:val="20"/>
        </w:numPr>
        <w:adjustRightInd w:val="0"/>
        <w:ind w:left="993"/>
        <w:jc w:val="both"/>
        <w:rPr>
          <w:rFonts w:ascii="Times New Roman" w:hAnsi="Times New Roman" w:cs="Times New Roman"/>
        </w:rPr>
      </w:pPr>
      <w:r w:rsidRPr="005C7743">
        <w:rPr>
          <w:rFonts w:ascii="Times New Roman" w:hAnsi="Times New Roman" w:cs="Times New Roman"/>
        </w:rPr>
        <w:t>iz EU fondova,</w:t>
      </w:r>
    </w:p>
    <w:p w14:paraId="0FF885AE" w14:textId="77777777" w:rsidR="00082196" w:rsidRPr="005C7743" w:rsidRDefault="00082196" w:rsidP="00082196">
      <w:pPr>
        <w:pStyle w:val="Odlomakpopisa"/>
        <w:numPr>
          <w:ilvl w:val="0"/>
          <w:numId w:val="20"/>
        </w:numPr>
        <w:adjustRightInd w:val="0"/>
        <w:ind w:left="993"/>
        <w:jc w:val="both"/>
        <w:rPr>
          <w:rFonts w:ascii="Times New Roman" w:hAnsi="Times New Roman" w:cs="Times New Roman"/>
        </w:rPr>
      </w:pPr>
      <w:r w:rsidRPr="005C7743">
        <w:rPr>
          <w:rFonts w:ascii="Times New Roman" w:hAnsi="Times New Roman" w:cs="Times New Roman"/>
        </w:rPr>
        <w:t xml:space="preserve">od prihoda na osnovi naknada za koncesije i za posebnu upotrebu izvan luka otvorenih za javni promet i za luke posebne namjene, te </w:t>
      </w:r>
    </w:p>
    <w:p w14:paraId="4C2D1690" w14:textId="77777777" w:rsidR="00082196" w:rsidRPr="005C7743" w:rsidRDefault="00082196" w:rsidP="00082196">
      <w:pPr>
        <w:pStyle w:val="Odlomakpopisa"/>
        <w:numPr>
          <w:ilvl w:val="0"/>
          <w:numId w:val="20"/>
        </w:numPr>
        <w:adjustRightInd w:val="0"/>
        <w:ind w:left="993"/>
        <w:jc w:val="both"/>
        <w:rPr>
          <w:rFonts w:ascii="Times New Roman" w:hAnsi="Times New Roman" w:cs="Times New Roman"/>
        </w:rPr>
      </w:pPr>
      <w:r w:rsidRPr="005C7743">
        <w:rPr>
          <w:rFonts w:ascii="Times New Roman" w:hAnsi="Times New Roman" w:cs="Times New Roman"/>
        </w:rPr>
        <w:t>od novčanih kazni naplaćenih za prekršaje propisane općim aktom kojim se uređuje red na pomorskom dobru.</w:t>
      </w:r>
    </w:p>
    <w:p w14:paraId="78C76E8C" w14:textId="509FC8E4" w:rsidR="00082196" w:rsidRPr="005C7743" w:rsidRDefault="00082196" w:rsidP="00082196">
      <w:pPr>
        <w:pStyle w:val="Odlomakpopisa"/>
        <w:numPr>
          <w:ilvl w:val="0"/>
          <w:numId w:val="19"/>
        </w:numPr>
        <w:adjustRightInd w:val="0"/>
        <w:jc w:val="both"/>
        <w:rPr>
          <w:rFonts w:ascii="Times New Roman" w:hAnsi="Times New Roman" w:cs="Times New Roman"/>
        </w:rPr>
      </w:pPr>
      <w:r w:rsidRPr="005C7743">
        <w:rPr>
          <w:rFonts w:ascii="Times New Roman" w:hAnsi="Times New Roman" w:cs="Times New Roman"/>
        </w:rPr>
        <w:t>Prihode iz stavka 1. ovog članka Općina će namjenski koristiti za upravljanje pomorskim dobrom i financiranje te sufinanciranje projekata na pomorskom dobru te aktivnosti kojima je cilj unapređenje pomorskog dobra u općoj upotrebi.</w:t>
      </w:r>
    </w:p>
    <w:p w14:paraId="15E8E1B4" w14:textId="77777777" w:rsidR="00082196" w:rsidRPr="005C7743" w:rsidRDefault="00082196" w:rsidP="00185076">
      <w:pPr>
        <w:tabs>
          <w:tab w:val="left" w:pos="708"/>
          <w:tab w:val="center" w:pos="4320"/>
          <w:tab w:val="right" w:pos="8640"/>
        </w:tabs>
        <w:jc w:val="both"/>
        <w:rPr>
          <w:rFonts w:ascii="Times New Roman" w:hAnsi="Times New Roman" w:cs="Times New Roman"/>
          <w:lang w:eastAsia="x-none"/>
        </w:rPr>
      </w:pPr>
    </w:p>
    <w:p w14:paraId="22277F26" w14:textId="77777777" w:rsidR="00082196" w:rsidRPr="005C7743" w:rsidRDefault="00082196" w:rsidP="00185076">
      <w:pPr>
        <w:tabs>
          <w:tab w:val="left" w:pos="708"/>
          <w:tab w:val="center" w:pos="4320"/>
          <w:tab w:val="right" w:pos="8640"/>
        </w:tabs>
        <w:jc w:val="both"/>
        <w:rPr>
          <w:rFonts w:ascii="Times New Roman" w:hAnsi="Times New Roman" w:cs="Times New Roman"/>
          <w:b/>
          <w:lang w:eastAsia="x-none"/>
        </w:rPr>
      </w:pPr>
      <w:r w:rsidRPr="005C7743">
        <w:rPr>
          <w:rFonts w:ascii="Times New Roman" w:hAnsi="Times New Roman" w:cs="Times New Roman"/>
          <w:b/>
          <w:lang w:eastAsia="x-none"/>
        </w:rPr>
        <w:t>IV. PLAN ODRŽAVANJA I DOHRANJIVANJA PLAŽA NA POMORSKOM DOBRU</w:t>
      </w:r>
    </w:p>
    <w:p w14:paraId="60459697" w14:textId="77777777" w:rsidR="00082196" w:rsidRPr="005C7743" w:rsidRDefault="00082196" w:rsidP="00185076">
      <w:pPr>
        <w:tabs>
          <w:tab w:val="left" w:pos="708"/>
          <w:tab w:val="center" w:pos="4320"/>
          <w:tab w:val="right" w:pos="8640"/>
        </w:tabs>
        <w:jc w:val="both"/>
        <w:rPr>
          <w:rFonts w:ascii="Times New Roman" w:hAnsi="Times New Roman" w:cs="Times New Roman"/>
          <w:lang w:eastAsia="x-none"/>
        </w:rPr>
      </w:pPr>
    </w:p>
    <w:p w14:paraId="68AF0B20" w14:textId="77777777" w:rsidR="00082196" w:rsidRPr="005C7743" w:rsidRDefault="00082196" w:rsidP="00185076">
      <w:pPr>
        <w:tabs>
          <w:tab w:val="left" w:pos="708"/>
          <w:tab w:val="center" w:pos="4320"/>
          <w:tab w:val="right" w:pos="8640"/>
        </w:tabs>
        <w:jc w:val="center"/>
        <w:rPr>
          <w:rFonts w:ascii="Times New Roman" w:hAnsi="Times New Roman" w:cs="Times New Roman"/>
          <w:b/>
          <w:lang w:eastAsia="x-none"/>
        </w:rPr>
      </w:pPr>
      <w:r w:rsidRPr="005C7743">
        <w:rPr>
          <w:rFonts w:ascii="Times New Roman" w:hAnsi="Times New Roman" w:cs="Times New Roman"/>
          <w:b/>
          <w:lang w:eastAsia="x-none"/>
        </w:rPr>
        <w:t>Članak 8.</w:t>
      </w:r>
    </w:p>
    <w:p w14:paraId="1E4AB686" w14:textId="77777777" w:rsidR="00082196" w:rsidRPr="005C7743" w:rsidRDefault="00082196" w:rsidP="00185076">
      <w:pPr>
        <w:tabs>
          <w:tab w:val="left" w:pos="708"/>
          <w:tab w:val="center" w:pos="4320"/>
          <w:tab w:val="right" w:pos="8640"/>
        </w:tabs>
        <w:jc w:val="center"/>
        <w:rPr>
          <w:rFonts w:ascii="Times New Roman" w:hAnsi="Times New Roman" w:cs="Times New Roman"/>
          <w:b/>
          <w:lang w:eastAsia="x-none"/>
        </w:rPr>
      </w:pPr>
    </w:p>
    <w:p w14:paraId="3348FBBC" w14:textId="77777777" w:rsidR="00082196" w:rsidRPr="005C7743" w:rsidRDefault="00082196" w:rsidP="00185076">
      <w:pPr>
        <w:tabs>
          <w:tab w:val="left" w:pos="708"/>
          <w:tab w:val="center" w:pos="4320"/>
          <w:tab w:val="right" w:pos="8640"/>
        </w:tabs>
        <w:jc w:val="both"/>
        <w:rPr>
          <w:rFonts w:ascii="Times New Roman" w:hAnsi="Times New Roman" w:cs="Times New Roman"/>
          <w:lang w:eastAsia="x-none"/>
        </w:rPr>
      </w:pPr>
      <w:r w:rsidRPr="005C7743">
        <w:rPr>
          <w:rFonts w:ascii="Times New Roman" w:hAnsi="Times New Roman" w:cs="Times New Roman"/>
          <w:lang w:eastAsia="x-none"/>
        </w:rPr>
        <w:tab/>
        <w:t>U razdoblju 2024.-2028. godine planiraju se izvesti slijedeći radovi održavanja i dohranjivanja plaža na pomorskom dobru:</w:t>
      </w:r>
    </w:p>
    <w:p w14:paraId="11EE38F6" w14:textId="77777777" w:rsidR="00082196" w:rsidRPr="005C7743" w:rsidRDefault="00082196" w:rsidP="00185076">
      <w:pPr>
        <w:pStyle w:val="Tijeloteksta"/>
        <w:spacing w:before="7" w:line="244" w:lineRule="auto"/>
        <w:ind w:left="720" w:right="250"/>
        <w:jc w:val="both"/>
        <w:rPr>
          <w:rFonts w:ascii="Times New Roman" w:hAnsi="Times New Roman" w:cs="Times New Roman"/>
          <w:spacing w:val="-2"/>
        </w:rPr>
      </w:pPr>
    </w:p>
    <w:p w14:paraId="7B0BEACA" w14:textId="77777777" w:rsidR="00082196" w:rsidRPr="005C7743" w:rsidRDefault="00082196" w:rsidP="00185076">
      <w:pPr>
        <w:pStyle w:val="Tijeloteksta"/>
        <w:spacing w:before="7" w:line="244" w:lineRule="auto"/>
        <w:ind w:left="720" w:right="250"/>
        <w:jc w:val="both"/>
        <w:rPr>
          <w:rFonts w:ascii="Times New Roman" w:hAnsi="Times New Roman" w:cs="Times New Roman"/>
          <w:spacing w:val="-2"/>
        </w:rPr>
      </w:pPr>
    </w:p>
    <w:tbl>
      <w:tblPr>
        <w:tblW w:w="0" w:type="auto"/>
        <w:jc w:val="center"/>
        <w:tblCellMar>
          <w:left w:w="0" w:type="dxa"/>
          <w:right w:w="0" w:type="dxa"/>
        </w:tblCellMar>
        <w:tblLook w:val="04A0" w:firstRow="1" w:lastRow="0" w:firstColumn="1" w:lastColumn="0" w:noHBand="0" w:noVBand="1"/>
      </w:tblPr>
      <w:tblGrid>
        <w:gridCol w:w="699"/>
        <w:gridCol w:w="6521"/>
        <w:gridCol w:w="1537"/>
      </w:tblGrid>
      <w:tr w:rsidR="00082196" w:rsidRPr="005C7743" w14:paraId="53122EA2" w14:textId="77777777" w:rsidTr="005F05C2">
        <w:trPr>
          <w:trHeight w:val="438"/>
          <w:jc w:val="center"/>
        </w:trPr>
        <w:tc>
          <w:tcPr>
            <w:tcW w:w="699" w:type="dxa"/>
            <w:tcBorders>
              <w:top w:val="single" w:sz="8" w:space="0" w:color="000000"/>
              <w:left w:val="single" w:sz="8" w:space="0" w:color="000000"/>
              <w:bottom w:val="single" w:sz="8" w:space="0" w:color="000000"/>
              <w:right w:val="single" w:sz="8" w:space="0" w:color="000000"/>
            </w:tcBorders>
            <w:vAlign w:val="center"/>
            <w:hideMark/>
          </w:tcPr>
          <w:p w14:paraId="133B34C8" w14:textId="77777777" w:rsidR="00082196" w:rsidRPr="005C7743" w:rsidRDefault="00082196" w:rsidP="005F05C2">
            <w:pPr>
              <w:pStyle w:val="TableParagraph"/>
              <w:ind w:left="107"/>
              <w:rPr>
                <w:rFonts w:ascii="Times New Roman" w:hAnsi="Times New Roman" w:cs="Times New Roman"/>
                <w:b/>
                <w:bCs/>
              </w:rPr>
            </w:pPr>
            <w:r w:rsidRPr="005C7743">
              <w:rPr>
                <w:rFonts w:ascii="Times New Roman" w:hAnsi="Times New Roman" w:cs="Times New Roman"/>
                <w:b/>
                <w:bCs/>
              </w:rPr>
              <w:t>R.</w:t>
            </w:r>
            <w:r w:rsidRPr="005C7743">
              <w:rPr>
                <w:rFonts w:ascii="Times New Roman" w:hAnsi="Times New Roman" w:cs="Times New Roman"/>
                <w:b/>
                <w:bCs/>
                <w:spacing w:val="2"/>
              </w:rPr>
              <w:t>b</w:t>
            </w:r>
            <w:r w:rsidRPr="005C7743">
              <w:rPr>
                <w:rFonts w:ascii="Times New Roman" w:hAnsi="Times New Roman" w:cs="Times New Roman"/>
                <w:b/>
                <w:bCs/>
                <w:spacing w:val="-5"/>
              </w:rPr>
              <w:t>r.</w:t>
            </w:r>
          </w:p>
        </w:tc>
        <w:tc>
          <w:tcPr>
            <w:tcW w:w="6521" w:type="dxa"/>
            <w:tcBorders>
              <w:top w:val="single" w:sz="8" w:space="0" w:color="000000"/>
              <w:left w:val="nil"/>
              <w:bottom w:val="single" w:sz="8" w:space="0" w:color="000000"/>
              <w:right w:val="single" w:sz="8" w:space="0" w:color="000000"/>
            </w:tcBorders>
            <w:vAlign w:val="center"/>
            <w:hideMark/>
          </w:tcPr>
          <w:p w14:paraId="616497A0" w14:textId="77777777" w:rsidR="00082196" w:rsidRPr="005C7743" w:rsidRDefault="00082196" w:rsidP="005F05C2">
            <w:pPr>
              <w:pStyle w:val="TableParagraph"/>
              <w:ind w:left="107"/>
              <w:rPr>
                <w:rFonts w:ascii="Times New Roman" w:hAnsi="Times New Roman" w:cs="Times New Roman"/>
                <w:b/>
                <w:bCs/>
              </w:rPr>
            </w:pPr>
            <w:r w:rsidRPr="005C7743">
              <w:rPr>
                <w:rFonts w:ascii="Times New Roman" w:hAnsi="Times New Roman" w:cs="Times New Roman"/>
                <w:b/>
                <w:bCs/>
              </w:rPr>
              <w:t>Vrsta ulaganja</w:t>
            </w:r>
          </w:p>
        </w:tc>
        <w:tc>
          <w:tcPr>
            <w:tcW w:w="1537" w:type="dxa"/>
            <w:tcBorders>
              <w:top w:val="single" w:sz="8" w:space="0" w:color="000000"/>
              <w:left w:val="nil"/>
              <w:bottom w:val="single" w:sz="8" w:space="0" w:color="000000"/>
              <w:right w:val="single" w:sz="8" w:space="0" w:color="000000"/>
            </w:tcBorders>
            <w:vAlign w:val="center"/>
            <w:hideMark/>
          </w:tcPr>
          <w:p w14:paraId="6B19AD17" w14:textId="77777777" w:rsidR="00082196" w:rsidRPr="005C7743" w:rsidRDefault="00082196" w:rsidP="005F05C2">
            <w:pPr>
              <w:pStyle w:val="TableParagraph"/>
              <w:ind w:left="110"/>
              <w:rPr>
                <w:rFonts w:ascii="Times New Roman" w:hAnsi="Times New Roman" w:cs="Times New Roman"/>
                <w:b/>
                <w:bCs/>
              </w:rPr>
            </w:pPr>
            <w:r w:rsidRPr="005C7743">
              <w:rPr>
                <w:rFonts w:ascii="Times New Roman" w:hAnsi="Times New Roman" w:cs="Times New Roman"/>
                <w:b/>
                <w:bCs/>
              </w:rPr>
              <w:t>Planirani iznos (eur)</w:t>
            </w:r>
          </w:p>
        </w:tc>
      </w:tr>
      <w:tr w:rsidR="00082196" w:rsidRPr="005C7743" w14:paraId="74D21B49" w14:textId="77777777" w:rsidTr="00B10284">
        <w:trPr>
          <w:trHeight w:val="137"/>
          <w:jc w:val="center"/>
        </w:trPr>
        <w:tc>
          <w:tcPr>
            <w:tcW w:w="699" w:type="dxa"/>
            <w:tcBorders>
              <w:top w:val="nil"/>
              <w:left w:val="single" w:sz="8" w:space="0" w:color="000000"/>
              <w:bottom w:val="single" w:sz="8" w:space="0" w:color="000000"/>
              <w:right w:val="single" w:sz="8" w:space="0" w:color="000000"/>
            </w:tcBorders>
            <w:vAlign w:val="center"/>
            <w:hideMark/>
          </w:tcPr>
          <w:p w14:paraId="7B93F09D" w14:textId="77777777" w:rsidR="00082196" w:rsidRPr="005C7743" w:rsidRDefault="00082196" w:rsidP="000D271F">
            <w:pPr>
              <w:pStyle w:val="TableParagraph"/>
              <w:ind w:left="107"/>
              <w:jc w:val="left"/>
              <w:rPr>
                <w:rFonts w:ascii="Times New Roman" w:hAnsi="Times New Roman" w:cs="Times New Roman"/>
              </w:rPr>
            </w:pPr>
            <w:r w:rsidRPr="005C7743">
              <w:rPr>
                <w:rFonts w:ascii="Times New Roman" w:hAnsi="Times New Roman" w:cs="Times New Roman"/>
              </w:rPr>
              <w:t>1.</w:t>
            </w:r>
          </w:p>
        </w:tc>
        <w:tc>
          <w:tcPr>
            <w:tcW w:w="6521" w:type="dxa"/>
            <w:tcBorders>
              <w:top w:val="nil"/>
              <w:left w:val="nil"/>
              <w:bottom w:val="single" w:sz="8" w:space="0" w:color="000000"/>
              <w:right w:val="single" w:sz="8" w:space="0" w:color="000000"/>
            </w:tcBorders>
            <w:hideMark/>
          </w:tcPr>
          <w:p w14:paraId="7582A939" w14:textId="6ACA23C0" w:rsidR="00082196" w:rsidRPr="005C7743" w:rsidRDefault="00082196" w:rsidP="00435664">
            <w:pPr>
              <w:pStyle w:val="TableParagraph"/>
              <w:ind w:left="107" w:right="97"/>
              <w:jc w:val="both"/>
              <w:rPr>
                <w:rFonts w:ascii="Times New Roman" w:hAnsi="Times New Roman" w:cs="Times New Roman"/>
              </w:rPr>
            </w:pPr>
            <w:r w:rsidRPr="005C7743">
              <w:rPr>
                <w:rFonts w:ascii="Times New Roman" w:hAnsi="Times New Roman" w:cs="Times New Roman"/>
              </w:rPr>
              <w:t xml:space="preserve">Čišćenje i tekuće održavanje plaža </w:t>
            </w:r>
            <w:r w:rsidR="00147599">
              <w:rPr>
                <w:rFonts w:ascii="Times New Roman" w:hAnsi="Times New Roman" w:cs="Times New Roman"/>
              </w:rPr>
              <w:t>i bujičnih i oborinskih kanala na plažama</w:t>
            </w:r>
          </w:p>
        </w:tc>
        <w:tc>
          <w:tcPr>
            <w:tcW w:w="1537" w:type="dxa"/>
            <w:tcBorders>
              <w:top w:val="nil"/>
              <w:left w:val="nil"/>
              <w:bottom w:val="single" w:sz="8" w:space="0" w:color="000000"/>
              <w:right w:val="single" w:sz="8" w:space="0" w:color="000000"/>
            </w:tcBorders>
            <w:vAlign w:val="center"/>
          </w:tcPr>
          <w:p w14:paraId="30A2E904" w14:textId="31277C1B" w:rsidR="00082196" w:rsidRPr="005C7743" w:rsidRDefault="00CD6207" w:rsidP="000D271F">
            <w:pPr>
              <w:pStyle w:val="TableParagraph"/>
              <w:ind w:left="110"/>
              <w:jc w:val="right"/>
              <w:rPr>
                <w:rFonts w:ascii="Times New Roman" w:hAnsi="Times New Roman" w:cs="Times New Roman"/>
              </w:rPr>
            </w:pPr>
            <w:r>
              <w:rPr>
                <w:rFonts w:ascii="Times New Roman" w:hAnsi="Times New Roman" w:cs="Times New Roman"/>
              </w:rPr>
              <w:t>300.000,00</w:t>
            </w:r>
          </w:p>
        </w:tc>
      </w:tr>
      <w:tr w:rsidR="00082196" w:rsidRPr="005C7743" w14:paraId="242ECB9F" w14:textId="77777777" w:rsidTr="00185076">
        <w:trPr>
          <w:trHeight w:val="505"/>
          <w:jc w:val="center"/>
        </w:trPr>
        <w:tc>
          <w:tcPr>
            <w:tcW w:w="699" w:type="dxa"/>
            <w:tcBorders>
              <w:top w:val="nil"/>
              <w:left w:val="single" w:sz="8" w:space="0" w:color="000000"/>
              <w:bottom w:val="single" w:sz="8" w:space="0" w:color="000000"/>
              <w:right w:val="single" w:sz="8" w:space="0" w:color="000000"/>
            </w:tcBorders>
            <w:vAlign w:val="center"/>
            <w:hideMark/>
          </w:tcPr>
          <w:p w14:paraId="3B6DC1BF" w14:textId="77777777" w:rsidR="00082196" w:rsidRPr="005C7743" w:rsidRDefault="00082196" w:rsidP="000D271F">
            <w:pPr>
              <w:pStyle w:val="TableParagraph"/>
              <w:ind w:left="107"/>
              <w:jc w:val="left"/>
              <w:rPr>
                <w:rFonts w:ascii="Times New Roman" w:hAnsi="Times New Roman" w:cs="Times New Roman"/>
              </w:rPr>
            </w:pPr>
            <w:r w:rsidRPr="005C7743">
              <w:rPr>
                <w:rFonts w:ascii="Times New Roman" w:hAnsi="Times New Roman" w:cs="Times New Roman"/>
              </w:rPr>
              <w:t>2.</w:t>
            </w:r>
          </w:p>
        </w:tc>
        <w:tc>
          <w:tcPr>
            <w:tcW w:w="6521" w:type="dxa"/>
            <w:tcBorders>
              <w:top w:val="nil"/>
              <w:left w:val="nil"/>
              <w:bottom w:val="single" w:sz="8" w:space="0" w:color="000000"/>
              <w:right w:val="single" w:sz="8" w:space="0" w:color="000000"/>
            </w:tcBorders>
            <w:hideMark/>
          </w:tcPr>
          <w:p w14:paraId="7CAE8A89" w14:textId="77777777" w:rsidR="00082196" w:rsidRPr="005C7743" w:rsidRDefault="00082196" w:rsidP="00435664">
            <w:pPr>
              <w:pStyle w:val="TableParagraph"/>
              <w:spacing w:before="0" w:line="252" w:lineRule="exact"/>
              <w:ind w:left="107"/>
              <w:jc w:val="both"/>
              <w:rPr>
                <w:rFonts w:ascii="Times New Roman" w:hAnsi="Times New Roman" w:cs="Times New Roman"/>
              </w:rPr>
            </w:pPr>
            <w:r w:rsidRPr="005C7743">
              <w:rPr>
                <w:rFonts w:ascii="Times New Roman" w:hAnsi="Times New Roman" w:cs="Times New Roman"/>
              </w:rPr>
              <w:t>Uređenje plaža koja uključuje ravnanje plaža te nabavu, prijevoz, razastiranje i planiranje kamenog materijala (prirodnim šljunkom/pijeskom) sa svrhom nadomještanja količine materijala koja je trajno izgubljena zbog prirodnih procesa.</w:t>
            </w:r>
          </w:p>
        </w:tc>
        <w:tc>
          <w:tcPr>
            <w:tcW w:w="1537" w:type="dxa"/>
            <w:tcBorders>
              <w:top w:val="nil"/>
              <w:left w:val="nil"/>
              <w:bottom w:val="single" w:sz="8" w:space="0" w:color="000000"/>
              <w:right w:val="single" w:sz="8" w:space="0" w:color="000000"/>
            </w:tcBorders>
            <w:vAlign w:val="center"/>
          </w:tcPr>
          <w:p w14:paraId="4F0594EB" w14:textId="1343B8FC" w:rsidR="00082196" w:rsidRPr="005C7743" w:rsidRDefault="00CD6207" w:rsidP="000D271F">
            <w:pPr>
              <w:pStyle w:val="TableParagraph"/>
              <w:ind w:left="110"/>
              <w:jc w:val="right"/>
              <w:rPr>
                <w:rFonts w:ascii="Times New Roman" w:hAnsi="Times New Roman" w:cs="Times New Roman"/>
              </w:rPr>
            </w:pPr>
            <w:r>
              <w:rPr>
                <w:rFonts w:ascii="Times New Roman" w:hAnsi="Times New Roman" w:cs="Times New Roman"/>
              </w:rPr>
              <w:t>125</w:t>
            </w:r>
            <w:r w:rsidR="00082196" w:rsidRPr="005C7743">
              <w:rPr>
                <w:rFonts w:ascii="Times New Roman" w:hAnsi="Times New Roman" w:cs="Times New Roman"/>
              </w:rPr>
              <w:t>.000,00</w:t>
            </w:r>
          </w:p>
        </w:tc>
      </w:tr>
      <w:tr w:rsidR="00082196" w:rsidRPr="005C7743" w14:paraId="03AD6A8E" w14:textId="77777777" w:rsidTr="00B10284">
        <w:trPr>
          <w:trHeight w:val="396"/>
          <w:jc w:val="center"/>
        </w:trPr>
        <w:tc>
          <w:tcPr>
            <w:tcW w:w="699" w:type="dxa"/>
            <w:tcBorders>
              <w:top w:val="nil"/>
              <w:left w:val="single" w:sz="8" w:space="0" w:color="000000"/>
              <w:bottom w:val="single" w:sz="8" w:space="0" w:color="000000"/>
              <w:right w:val="single" w:sz="8" w:space="0" w:color="000000"/>
            </w:tcBorders>
            <w:vAlign w:val="center"/>
            <w:hideMark/>
          </w:tcPr>
          <w:p w14:paraId="32465AD8" w14:textId="77777777" w:rsidR="00082196" w:rsidRPr="005C7743" w:rsidRDefault="00082196" w:rsidP="000D271F">
            <w:pPr>
              <w:pStyle w:val="TableParagraph"/>
              <w:ind w:left="107"/>
              <w:jc w:val="left"/>
              <w:rPr>
                <w:rFonts w:ascii="Times New Roman" w:hAnsi="Times New Roman" w:cs="Times New Roman"/>
              </w:rPr>
            </w:pPr>
            <w:r w:rsidRPr="005C7743">
              <w:rPr>
                <w:rFonts w:ascii="Times New Roman" w:hAnsi="Times New Roman" w:cs="Times New Roman"/>
              </w:rPr>
              <w:t>3.</w:t>
            </w:r>
          </w:p>
        </w:tc>
        <w:tc>
          <w:tcPr>
            <w:tcW w:w="6521" w:type="dxa"/>
            <w:tcBorders>
              <w:top w:val="nil"/>
              <w:left w:val="nil"/>
              <w:bottom w:val="single" w:sz="8" w:space="0" w:color="000000"/>
              <w:right w:val="single" w:sz="8" w:space="0" w:color="000000"/>
            </w:tcBorders>
            <w:vAlign w:val="center"/>
            <w:hideMark/>
          </w:tcPr>
          <w:p w14:paraId="5017E044" w14:textId="3C6B1B05" w:rsidR="00082196" w:rsidRPr="005C7743" w:rsidRDefault="00CD6207" w:rsidP="00435664">
            <w:pPr>
              <w:pStyle w:val="TableParagraph"/>
              <w:spacing w:before="0" w:line="252" w:lineRule="exact"/>
              <w:ind w:left="107"/>
              <w:jc w:val="both"/>
              <w:rPr>
                <w:rFonts w:ascii="Times New Roman" w:hAnsi="Times New Roman" w:cs="Times New Roman"/>
              </w:rPr>
            </w:pPr>
            <w:r>
              <w:rPr>
                <w:rFonts w:ascii="Times New Roman" w:hAnsi="Times New Roman" w:cs="Times New Roman"/>
              </w:rPr>
              <w:t>Postavljanje i skidanje psihološke brane po plažama</w:t>
            </w:r>
            <w:r w:rsidR="00082196" w:rsidRPr="005C7743">
              <w:rPr>
                <w:rFonts w:ascii="Times New Roman" w:hAnsi="Times New Roman" w:cs="Times New Roman"/>
              </w:rPr>
              <w:t xml:space="preserve"> </w:t>
            </w:r>
          </w:p>
        </w:tc>
        <w:tc>
          <w:tcPr>
            <w:tcW w:w="1537" w:type="dxa"/>
            <w:tcBorders>
              <w:top w:val="nil"/>
              <w:left w:val="nil"/>
              <w:bottom w:val="single" w:sz="8" w:space="0" w:color="000000"/>
              <w:right w:val="single" w:sz="8" w:space="0" w:color="000000"/>
            </w:tcBorders>
            <w:vAlign w:val="center"/>
          </w:tcPr>
          <w:p w14:paraId="3F037BB3" w14:textId="3F8133A9" w:rsidR="00082196" w:rsidRPr="005C7743" w:rsidRDefault="00CD6207" w:rsidP="000D271F">
            <w:pPr>
              <w:pStyle w:val="TableParagraph"/>
              <w:ind w:left="110"/>
              <w:jc w:val="right"/>
              <w:rPr>
                <w:rFonts w:ascii="Times New Roman" w:hAnsi="Times New Roman" w:cs="Times New Roman"/>
              </w:rPr>
            </w:pPr>
            <w:r>
              <w:rPr>
                <w:rFonts w:ascii="Times New Roman" w:hAnsi="Times New Roman" w:cs="Times New Roman"/>
              </w:rPr>
              <w:t>30</w:t>
            </w:r>
            <w:r w:rsidR="00082196" w:rsidRPr="005C7743">
              <w:rPr>
                <w:rFonts w:ascii="Times New Roman" w:hAnsi="Times New Roman" w:cs="Times New Roman"/>
              </w:rPr>
              <w:t>.</w:t>
            </w:r>
            <w:r>
              <w:rPr>
                <w:rFonts w:ascii="Times New Roman" w:hAnsi="Times New Roman" w:cs="Times New Roman"/>
              </w:rPr>
              <w:t>0</w:t>
            </w:r>
            <w:r w:rsidR="00082196" w:rsidRPr="005C7743">
              <w:rPr>
                <w:rFonts w:ascii="Times New Roman" w:hAnsi="Times New Roman" w:cs="Times New Roman"/>
              </w:rPr>
              <w:t>00,00</w:t>
            </w:r>
          </w:p>
        </w:tc>
      </w:tr>
      <w:tr w:rsidR="00082196" w:rsidRPr="005C7743" w14:paraId="2EB78544" w14:textId="77777777" w:rsidTr="005F05C2">
        <w:trPr>
          <w:trHeight w:val="233"/>
          <w:jc w:val="center"/>
        </w:trPr>
        <w:tc>
          <w:tcPr>
            <w:tcW w:w="699" w:type="dxa"/>
            <w:tcBorders>
              <w:top w:val="nil"/>
              <w:left w:val="single" w:sz="8" w:space="0" w:color="000000"/>
              <w:bottom w:val="single" w:sz="4" w:space="0" w:color="auto"/>
              <w:right w:val="single" w:sz="8" w:space="0" w:color="000000"/>
            </w:tcBorders>
            <w:vAlign w:val="center"/>
            <w:hideMark/>
          </w:tcPr>
          <w:p w14:paraId="2EDD8BF9" w14:textId="77777777" w:rsidR="00082196" w:rsidRPr="005C7743" w:rsidRDefault="00082196" w:rsidP="000D271F">
            <w:pPr>
              <w:pStyle w:val="TableParagraph"/>
              <w:ind w:left="107"/>
              <w:jc w:val="left"/>
              <w:rPr>
                <w:rFonts w:ascii="Times New Roman" w:hAnsi="Times New Roman" w:cs="Times New Roman"/>
              </w:rPr>
            </w:pPr>
            <w:r w:rsidRPr="005C7743">
              <w:rPr>
                <w:rFonts w:ascii="Times New Roman" w:hAnsi="Times New Roman" w:cs="Times New Roman"/>
              </w:rPr>
              <w:t>4.</w:t>
            </w:r>
          </w:p>
        </w:tc>
        <w:tc>
          <w:tcPr>
            <w:tcW w:w="6521" w:type="dxa"/>
            <w:tcBorders>
              <w:top w:val="nil"/>
              <w:left w:val="nil"/>
              <w:bottom w:val="single" w:sz="4" w:space="0" w:color="auto"/>
              <w:right w:val="single" w:sz="8" w:space="0" w:color="000000"/>
            </w:tcBorders>
            <w:vAlign w:val="center"/>
            <w:hideMark/>
          </w:tcPr>
          <w:p w14:paraId="044FA6C1" w14:textId="77777777" w:rsidR="00082196" w:rsidRPr="005C7743" w:rsidRDefault="00082196" w:rsidP="00435664">
            <w:pPr>
              <w:pStyle w:val="TableParagraph"/>
              <w:spacing w:before="0" w:line="252" w:lineRule="exact"/>
              <w:ind w:left="107"/>
              <w:jc w:val="both"/>
              <w:rPr>
                <w:rFonts w:ascii="Times New Roman" w:hAnsi="Times New Roman" w:cs="Times New Roman"/>
              </w:rPr>
            </w:pPr>
            <w:r w:rsidRPr="005C7743">
              <w:rPr>
                <w:rFonts w:ascii="Times New Roman" w:hAnsi="Times New Roman" w:cs="Times New Roman"/>
              </w:rPr>
              <w:t>Održavanje rampi za osobe s invaliditetom</w:t>
            </w:r>
          </w:p>
        </w:tc>
        <w:tc>
          <w:tcPr>
            <w:tcW w:w="1537" w:type="dxa"/>
            <w:tcBorders>
              <w:top w:val="nil"/>
              <w:left w:val="nil"/>
              <w:bottom w:val="single" w:sz="4" w:space="0" w:color="auto"/>
              <w:right w:val="single" w:sz="8" w:space="0" w:color="000000"/>
            </w:tcBorders>
            <w:vAlign w:val="center"/>
          </w:tcPr>
          <w:p w14:paraId="7EBCDEAD" w14:textId="4C72853A" w:rsidR="00082196" w:rsidRPr="005C7743" w:rsidRDefault="00082196" w:rsidP="000D271F">
            <w:pPr>
              <w:pStyle w:val="TableParagraph"/>
              <w:ind w:left="0"/>
              <w:jc w:val="right"/>
              <w:rPr>
                <w:rFonts w:ascii="Times New Roman" w:hAnsi="Times New Roman" w:cs="Times New Roman"/>
              </w:rPr>
            </w:pPr>
            <w:r w:rsidRPr="005C7743">
              <w:rPr>
                <w:rFonts w:ascii="Times New Roman" w:hAnsi="Times New Roman" w:cs="Times New Roman"/>
              </w:rPr>
              <w:t xml:space="preserve">  </w:t>
            </w:r>
            <w:r w:rsidR="00CD6207">
              <w:rPr>
                <w:rFonts w:ascii="Times New Roman" w:hAnsi="Times New Roman" w:cs="Times New Roman"/>
              </w:rPr>
              <w:t>20</w:t>
            </w:r>
            <w:r w:rsidRPr="005C7743">
              <w:rPr>
                <w:rFonts w:ascii="Times New Roman" w:hAnsi="Times New Roman" w:cs="Times New Roman"/>
              </w:rPr>
              <w:t xml:space="preserve">.000,00  </w:t>
            </w:r>
          </w:p>
        </w:tc>
      </w:tr>
      <w:tr w:rsidR="00082196" w:rsidRPr="005C7743" w14:paraId="002F1B9F" w14:textId="77777777" w:rsidTr="005F05C2">
        <w:trPr>
          <w:trHeight w:val="506"/>
          <w:jc w:val="center"/>
        </w:trPr>
        <w:tc>
          <w:tcPr>
            <w:tcW w:w="699" w:type="dxa"/>
            <w:tcBorders>
              <w:top w:val="single" w:sz="4" w:space="0" w:color="auto"/>
              <w:left w:val="single" w:sz="4" w:space="0" w:color="auto"/>
              <w:bottom w:val="single" w:sz="4" w:space="0" w:color="auto"/>
              <w:right w:val="single" w:sz="4" w:space="0" w:color="auto"/>
            </w:tcBorders>
            <w:vAlign w:val="center"/>
            <w:hideMark/>
          </w:tcPr>
          <w:p w14:paraId="51804344" w14:textId="77777777" w:rsidR="00082196" w:rsidRPr="005C7743" w:rsidRDefault="00082196" w:rsidP="000D271F">
            <w:pPr>
              <w:pStyle w:val="TableParagraph"/>
              <w:ind w:left="107"/>
              <w:jc w:val="left"/>
              <w:rPr>
                <w:rFonts w:ascii="Times New Roman" w:hAnsi="Times New Roman" w:cs="Times New Roman"/>
              </w:rPr>
            </w:pPr>
            <w:r w:rsidRPr="005C7743">
              <w:rPr>
                <w:rFonts w:ascii="Times New Roman" w:hAnsi="Times New Roman" w:cs="Times New Roman"/>
              </w:rPr>
              <w:t>5.</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0A15F12" w14:textId="77777777" w:rsidR="00082196" w:rsidRPr="005C7743" w:rsidRDefault="00082196" w:rsidP="00435664">
            <w:pPr>
              <w:pStyle w:val="TableParagraph"/>
              <w:spacing w:before="0" w:line="252" w:lineRule="exact"/>
              <w:ind w:left="107"/>
              <w:jc w:val="both"/>
              <w:rPr>
                <w:rFonts w:ascii="Times New Roman" w:hAnsi="Times New Roman" w:cs="Times New Roman"/>
              </w:rPr>
            </w:pPr>
            <w:r w:rsidRPr="005C7743">
              <w:rPr>
                <w:rFonts w:ascii="Times New Roman" w:hAnsi="Times New Roman" w:cs="Times New Roman"/>
              </w:rPr>
              <w:t>Uređenje dotrajalih površina betonskih/drvenih/metalnih dijelova pomorskog dobra (sunčališta, zidova, skakaonica, klupica, ograda i dr.)</w:t>
            </w:r>
          </w:p>
        </w:tc>
        <w:tc>
          <w:tcPr>
            <w:tcW w:w="1537" w:type="dxa"/>
            <w:tcBorders>
              <w:top w:val="single" w:sz="4" w:space="0" w:color="auto"/>
              <w:left w:val="single" w:sz="4" w:space="0" w:color="auto"/>
              <w:bottom w:val="single" w:sz="4" w:space="0" w:color="auto"/>
              <w:right w:val="single" w:sz="4" w:space="0" w:color="auto"/>
            </w:tcBorders>
            <w:vAlign w:val="center"/>
          </w:tcPr>
          <w:p w14:paraId="09C90770" w14:textId="77777777" w:rsidR="00082196" w:rsidRPr="005C7743" w:rsidRDefault="00082196" w:rsidP="000D271F">
            <w:pPr>
              <w:pStyle w:val="TableParagraph"/>
              <w:ind w:left="110"/>
              <w:jc w:val="right"/>
              <w:rPr>
                <w:rFonts w:ascii="Times New Roman" w:hAnsi="Times New Roman" w:cs="Times New Roman"/>
              </w:rPr>
            </w:pPr>
            <w:r w:rsidRPr="005C7743">
              <w:rPr>
                <w:rFonts w:ascii="Times New Roman" w:hAnsi="Times New Roman" w:cs="Times New Roman"/>
              </w:rPr>
              <w:t>20.000,00</w:t>
            </w:r>
          </w:p>
        </w:tc>
      </w:tr>
      <w:tr w:rsidR="00082196" w:rsidRPr="005C7743" w14:paraId="3088A0F8" w14:textId="77777777" w:rsidTr="00B10284">
        <w:trPr>
          <w:trHeight w:val="369"/>
          <w:jc w:val="center"/>
        </w:trPr>
        <w:tc>
          <w:tcPr>
            <w:tcW w:w="699" w:type="dxa"/>
            <w:tcBorders>
              <w:top w:val="single" w:sz="4" w:space="0" w:color="auto"/>
              <w:left w:val="single" w:sz="4" w:space="0" w:color="auto"/>
              <w:bottom w:val="single" w:sz="4" w:space="0" w:color="auto"/>
              <w:right w:val="single" w:sz="4" w:space="0" w:color="auto"/>
            </w:tcBorders>
            <w:vAlign w:val="center"/>
          </w:tcPr>
          <w:p w14:paraId="2A4364A0" w14:textId="77777777" w:rsidR="00082196" w:rsidRPr="005C7743" w:rsidRDefault="00082196" w:rsidP="000D271F">
            <w:pPr>
              <w:pStyle w:val="TableParagraph"/>
              <w:ind w:left="107"/>
              <w:jc w:val="left"/>
              <w:rPr>
                <w:rFonts w:ascii="Times New Roman" w:hAnsi="Times New Roman" w:cs="Times New Roman"/>
                <w:b/>
                <w:bCs/>
              </w:rPr>
            </w:pPr>
          </w:p>
        </w:tc>
        <w:tc>
          <w:tcPr>
            <w:tcW w:w="6521" w:type="dxa"/>
            <w:tcBorders>
              <w:top w:val="single" w:sz="4" w:space="0" w:color="auto"/>
              <w:left w:val="single" w:sz="4" w:space="0" w:color="auto"/>
              <w:bottom w:val="single" w:sz="4" w:space="0" w:color="auto"/>
              <w:right w:val="single" w:sz="4" w:space="0" w:color="auto"/>
            </w:tcBorders>
            <w:vAlign w:val="center"/>
          </w:tcPr>
          <w:p w14:paraId="76781B00" w14:textId="77777777" w:rsidR="00082196" w:rsidRPr="005C7743" w:rsidRDefault="00082196" w:rsidP="000D271F">
            <w:pPr>
              <w:pStyle w:val="TableParagraph"/>
              <w:spacing w:before="0" w:line="252" w:lineRule="exact"/>
              <w:ind w:left="107"/>
              <w:jc w:val="left"/>
              <w:rPr>
                <w:rFonts w:ascii="Times New Roman" w:hAnsi="Times New Roman" w:cs="Times New Roman"/>
                <w:b/>
                <w:bCs/>
              </w:rPr>
            </w:pPr>
            <w:r w:rsidRPr="005C7743">
              <w:rPr>
                <w:rFonts w:ascii="Times New Roman" w:hAnsi="Times New Roman" w:cs="Times New Roman"/>
                <w:b/>
                <w:bCs/>
              </w:rPr>
              <w:t>Sveukupno:</w:t>
            </w:r>
          </w:p>
        </w:tc>
        <w:tc>
          <w:tcPr>
            <w:tcW w:w="1537" w:type="dxa"/>
            <w:tcBorders>
              <w:top w:val="single" w:sz="4" w:space="0" w:color="auto"/>
              <w:left w:val="single" w:sz="4" w:space="0" w:color="auto"/>
              <w:bottom w:val="single" w:sz="4" w:space="0" w:color="auto"/>
              <w:right w:val="single" w:sz="4" w:space="0" w:color="auto"/>
            </w:tcBorders>
            <w:vAlign w:val="center"/>
          </w:tcPr>
          <w:p w14:paraId="78B0C529" w14:textId="5049E378" w:rsidR="00082196" w:rsidRPr="005C7743" w:rsidRDefault="00231A26" w:rsidP="005F05C2">
            <w:pPr>
              <w:pStyle w:val="TableParagraph"/>
              <w:ind w:left="0"/>
              <w:jc w:val="right"/>
              <w:rPr>
                <w:rFonts w:ascii="Times New Roman" w:hAnsi="Times New Roman" w:cs="Times New Roman"/>
                <w:b/>
                <w:bCs/>
              </w:rPr>
            </w:pPr>
            <w:r>
              <w:rPr>
                <w:rFonts w:ascii="Times New Roman" w:hAnsi="Times New Roman" w:cs="Times New Roman"/>
                <w:b/>
                <w:bCs/>
              </w:rPr>
              <w:t>495.000,00</w:t>
            </w:r>
          </w:p>
        </w:tc>
      </w:tr>
    </w:tbl>
    <w:p w14:paraId="3FB53635" w14:textId="77777777" w:rsidR="00082196" w:rsidRPr="005C7743" w:rsidRDefault="00082196" w:rsidP="006154C8">
      <w:pPr>
        <w:adjustRightInd w:val="0"/>
        <w:jc w:val="center"/>
        <w:rPr>
          <w:rFonts w:ascii="Times New Roman" w:hAnsi="Times New Roman" w:cs="Times New Roman"/>
          <w:b/>
          <w:bCs/>
        </w:rPr>
      </w:pPr>
      <w:r w:rsidRPr="005C7743">
        <w:rPr>
          <w:rFonts w:ascii="Times New Roman" w:hAnsi="Times New Roman" w:cs="Times New Roman"/>
          <w:b/>
          <w:bCs/>
        </w:rPr>
        <w:lastRenderedPageBreak/>
        <w:t>Članak 9.</w:t>
      </w:r>
    </w:p>
    <w:p w14:paraId="25ED62CD" w14:textId="77777777" w:rsidR="00082196" w:rsidRPr="005C7743" w:rsidRDefault="00082196" w:rsidP="005F05C2">
      <w:pPr>
        <w:adjustRightInd w:val="0"/>
        <w:jc w:val="center"/>
        <w:rPr>
          <w:rFonts w:ascii="Times New Roman" w:hAnsi="Times New Roman" w:cs="Times New Roman"/>
        </w:rPr>
      </w:pPr>
    </w:p>
    <w:p w14:paraId="1EF41A42" w14:textId="0FD21B73" w:rsidR="00082196" w:rsidRPr="005C7743" w:rsidRDefault="00082196" w:rsidP="005F05C2">
      <w:pPr>
        <w:tabs>
          <w:tab w:val="left" w:pos="708"/>
          <w:tab w:val="center" w:pos="4320"/>
          <w:tab w:val="right" w:pos="8640"/>
        </w:tabs>
        <w:jc w:val="both"/>
        <w:rPr>
          <w:rFonts w:ascii="Times New Roman" w:hAnsi="Times New Roman" w:cs="Times New Roman"/>
        </w:rPr>
      </w:pPr>
      <w:r w:rsidRPr="005C7743">
        <w:rPr>
          <w:rFonts w:ascii="Times New Roman" w:hAnsi="Times New Roman" w:cs="Times New Roman"/>
          <w:lang w:eastAsia="x-none"/>
        </w:rPr>
        <w:t xml:space="preserve">U razdoblju 2024.-2028. godine planira se dohranjivanje plaža </w:t>
      </w:r>
      <w:r w:rsidR="00231A26">
        <w:rPr>
          <w:rFonts w:ascii="Times New Roman" w:hAnsi="Times New Roman" w:cs="Times New Roman"/>
          <w:lang w:eastAsia="x-none"/>
        </w:rPr>
        <w:t>pijeskom</w:t>
      </w:r>
      <w:r w:rsidRPr="005C7743">
        <w:rPr>
          <w:rFonts w:ascii="Times New Roman" w:hAnsi="Times New Roman" w:cs="Times New Roman"/>
          <w:lang w:eastAsia="x-none"/>
        </w:rPr>
        <w:t xml:space="preserve"> na </w:t>
      </w:r>
      <w:r w:rsidR="00231A26">
        <w:rPr>
          <w:rFonts w:ascii="Times New Roman" w:hAnsi="Times New Roman" w:cs="Times New Roman"/>
          <w:lang w:eastAsia="x-none"/>
        </w:rPr>
        <w:t>Rajskoj plaži</w:t>
      </w:r>
      <w:r w:rsidRPr="005C7743">
        <w:rPr>
          <w:rFonts w:ascii="Times New Roman" w:hAnsi="Times New Roman" w:cs="Times New Roman"/>
          <w:lang w:eastAsia="x-none"/>
        </w:rPr>
        <w:t xml:space="preserve">, </w:t>
      </w:r>
      <w:r w:rsidR="00231A26">
        <w:rPr>
          <w:rFonts w:ascii="Times New Roman" w:hAnsi="Times New Roman" w:cs="Times New Roman"/>
          <w:lang w:eastAsia="x-none"/>
        </w:rPr>
        <w:t>Livačini</w:t>
      </w:r>
      <w:r w:rsidRPr="005C7743">
        <w:rPr>
          <w:rFonts w:ascii="Times New Roman" w:hAnsi="Times New Roman" w:cs="Times New Roman"/>
          <w:lang w:eastAsia="x-none"/>
        </w:rPr>
        <w:t xml:space="preserve"> i M</w:t>
      </w:r>
      <w:r w:rsidR="00231A26">
        <w:rPr>
          <w:rFonts w:ascii="Times New Roman" w:hAnsi="Times New Roman" w:cs="Times New Roman"/>
          <w:lang w:eastAsia="x-none"/>
        </w:rPr>
        <w:t>el</w:t>
      </w:r>
      <w:r w:rsidRPr="005C7743">
        <w:rPr>
          <w:rFonts w:ascii="Times New Roman" w:hAnsi="Times New Roman" w:cs="Times New Roman"/>
          <w:lang w:eastAsia="x-none"/>
        </w:rPr>
        <w:t xml:space="preserve">. </w:t>
      </w:r>
      <w:r w:rsidR="00827C1F">
        <w:rPr>
          <w:rFonts w:ascii="Times New Roman" w:hAnsi="Times New Roman" w:cs="Times New Roman"/>
          <w:lang w:eastAsia="x-none"/>
        </w:rPr>
        <w:t>Na plažama će se postaviti igralište za odbojku, kabine za presvlačenje, tuševi, kavez za nogomet, dječja igrala i igrališta te u moru vaterpolo igralište.</w:t>
      </w:r>
    </w:p>
    <w:p w14:paraId="15A009E8" w14:textId="77777777" w:rsidR="00082196" w:rsidRPr="005C7743" w:rsidRDefault="00082196"/>
    <w:p w14:paraId="37A8B80A" w14:textId="77777777" w:rsidR="00082196" w:rsidRPr="005C7743" w:rsidRDefault="00082196">
      <w:pPr>
        <w:rPr>
          <w:rFonts w:ascii="Times New Roman" w:hAnsi="Times New Roman" w:cs="Times New Roman"/>
        </w:rPr>
      </w:pPr>
    </w:p>
    <w:p w14:paraId="5EA9184B" w14:textId="77777777" w:rsidR="00082196" w:rsidRPr="005C7743" w:rsidRDefault="00082196">
      <w:pPr>
        <w:rPr>
          <w:rFonts w:ascii="Times New Roman" w:hAnsi="Times New Roman" w:cs="Times New Roman"/>
        </w:rPr>
      </w:pPr>
    </w:p>
    <w:p w14:paraId="1815EC16" w14:textId="77777777" w:rsidR="00082196" w:rsidRPr="005C7743" w:rsidRDefault="00082196" w:rsidP="005F05C2">
      <w:pPr>
        <w:tabs>
          <w:tab w:val="left" w:pos="708"/>
          <w:tab w:val="center" w:pos="4320"/>
          <w:tab w:val="right" w:pos="8640"/>
        </w:tabs>
        <w:jc w:val="both"/>
        <w:rPr>
          <w:rFonts w:ascii="Times New Roman" w:hAnsi="Times New Roman" w:cs="Times New Roman"/>
          <w:b/>
          <w:lang w:eastAsia="x-none"/>
        </w:rPr>
      </w:pPr>
      <w:r w:rsidRPr="005C7743">
        <w:rPr>
          <w:rFonts w:ascii="Times New Roman" w:hAnsi="Times New Roman" w:cs="Times New Roman"/>
          <w:b/>
          <w:lang w:eastAsia="x-none"/>
        </w:rPr>
        <w:t>V. PLAN GRADNJE NA POMORSKOM DOBRU</w:t>
      </w:r>
    </w:p>
    <w:p w14:paraId="1C0EBE9E" w14:textId="77777777" w:rsidR="00082196" w:rsidRPr="005C7743" w:rsidRDefault="00082196" w:rsidP="005F05C2">
      <w:pPr>
        <w:tabs>
          <w:tab w:val="left" w:pos="708"/>
          <w:tab w:val="center" w:pos="4320"/>
          <w:tab w:val="right" w:pos="8640"/>
        </w:tabs>
        <w:jc w:val="both"/>
        <w:rPr>
          <w:rFonts w:ascii="Times New Roman" w:hAnsi="Times New Roman" w:cs="Times New Roman"/>
          <w:b/>
          <w:lang w:eastAsia="x-none"/>
        </w:rPr>
      </w:pPr>
    </w:p>
    <w:p w14:paraId="7CB376D5" w14:textId="77777777" w:rsidR="00082196" w:rsidRPr="005C7743" w:rsidRDefault="00082196" w:rsidP="005F05C2">
      <w:pPr>
        <w:tabs>
          <w:tab w:val="left" w:pos="708"/>
          <w:tab w:val="center" w:pos="4320"/>
          <w:tab w:val="right" w:pos="8640"/>
        </w:tabs>
        <w:jc w:val="center"/>
        <w:rPr>
          <w:rFonts w:ascii="Times New Roman" w:hAnsi="Times New Roman" w:cs="Times New Roman"/>
          <w:b/>
          <w:lang w:eastAsia="x-none"/>
        </w:rPr>
      </w:pPr>
      <w:r w:rsidRPr="005C7743">
        <w:rPr>
          <w:rFonts w:ascii="Times New Roman" w:hAnsi="Times New Roman" w:cs="Times New Roman"/>
          <w:b/>
          <w:lang w:eastAsia="x-none"/>
        </w:rPr>
        <w:t>Članak 10.</w:t>
      </w:r>
    </w:p>
    <w:p w14:paraId="0BE2B581" w14:textId="77777777" w:rsidR="00082196" w:rsidRPr="005C7743" w:rsidRDefault="00082196">
      <w:pPr>
        <w:rPr>
          <w:rFonts w:ascii="Times New Roman" w:hAnsi="Times New Roman" w:cs="Times New Roman"/>
        </w:rPr>
      </w:pPr>
    </w:p>
    <w:p w14:paraId="1359CD8A" w14:textId="77777777" w:rsidR="00082196" w:rsidRPr="005C7743" w:rsidRDefault="00082196">
      <w:pPr>
        <w:rPr>
          <w:rFonts w:ascii="Times New Roman" w:hAnsi="Times New Roman" w:cs="Times New Roman"/>
        </w:rPr>
      </w:pPr>
    </w:p>
    <w:tbl>
      <w:tblPr>
        <w:tblW w:w="0" w:type="auto"/>
        <w:jc w:val="center"/>
        <w:tblCellMar>
          <w:left w:w="0" w:type="dxa"/>
          <w:right w:w="0" w:type="dxa"/>
        </w:tblCellMar>
        <w:tblLook w:val="04A0" w:firstRow="1" w:lastRow="0" w:firstColumn="1" w:lastColumn="0" w:noHBand="0" w:noVBand="1"/>
      </w:tblPr>
      <w:tblGrid>
        <w:gridCol w:w="699"/>
        <w:gridCol w:w="6521"/>
        <w:gridCol w:w="1537"/>
      </w:tblGrid>
      <w:tr w:rsidR="00082196" w:rsidRPr="005C7743" w14:paraId="7E35AC42" w14:textId="77777777" w:rsidTr="000D271F">
        <w:trPr>
          <w:trHeight w:val="438"/>
          <w:jc w:val="center"/>
        </w:trPr>
        <w:tc>
          <w:tcPr>
            <w:tcW w:w="699" w:type="dxa"/>
            <w:tcBorders>
              <w:top w:val="single" w:sz="8" w:space="0" w:color="000000"/>
              <w:left w:val="single" w:sz="8" w:space="0" w:color="000000"/>
              <w:bottom w:val="single" w:sz="8" w:space="0" w:color="000000"/>
              <w:right w:val="single" w:sz="8" w:space="0" w:color="000000"/>
            </w:tcBorders>
            <w:vAlign w:val="center"/>
            <w:hideMark/>
          </w:tcPr>
          <w:p w14:paraId="772ED908" w14:textId="77777777" w:rsidR="00082196" w:rsidRPr="005C7743" w:rsidRDefault="00082196" w:rsidP="000D271F">
            <w:pPr>
              <w:pStyle w:val="TableParagraph"/>
              <w:ind w:left="107"/>
              <w:rPr>
                <w:rFonts w:ascii="Times New Roman" w:hAnsi="Times New Roman" w:cs="Times New Roman"/>
                <w:b/>
                <w:bCs/>
              </w:rPr>
            </w:pPr>
            <w:r w:rsidRPr="005C7743">
              <w:rPr>
                <w:rFonts w:ascii="Times New Roman" w:hAnsi="Times New Roman" w:cs="Times New Roman"/>
                <w:b/>
                <w:bCs/>
              </w:rPr>
              <w:t>R.</w:t>
            </w:r>
            <w:r w:rsidRPr="005C7743">
              <w:rPr>
                <w:rFonts w:ascii="Times New Roman" w:hAnsi="Times New Roman" w:cs="Times New Roman"/>
                <w:b/>
                <w:bCs/>
                <w:spacing w:val="2"/>
              </w:rPr>
              <w:t>b</w:t>
            </w:r>
            <w:r w:rsidRPr="005C7743">
              <w:rPr>
                <w:rFonts w:ascii="Times New Roman" w:hAnsi="Times New Roman" w:cs="Times New Roman"/>
                <w:b/>
                <w:bCs/>
                <w:spacing w:val="-5"/>
              </w:rPr>
              <w:t>r.</w:t>
            </w:r>
          </w:p>
        </w:tc>
        <w:tc>
          <w:tcPr>
            <w:tcW w:w="6521" w:type="dxa"/>
            <w:tcBorders>
              <w:top w:val="single" w:sz="8" w:space="0" w:color="000000"/>
              <w:left w:val="nil"/>
              <w:bottom w:val="single" w:sz="8" w:space="0" w:color="000000"/>
              <w:right w:val="single" w:sz="8" w:space="0" w:color="000000"/>
            </w:tcBorders>
            <w:vAlign w:val="center"/>
            <w:hideMark/>
          </w:tcPr>
          <w:p w14:paraId="5B49070F" w14:textId="77777777" w:rsidR="00082196" w:rsidRPr="005C7743" w:rsidRDefault="00082196" w:rsidP="000D271F">
            <w:pPr>
              <w:pStyle w:val="TableParagraph"/>
              <w:ind w:left="107"/>
              <w:rPr>
                <w:rFonts w:ascii="Times New Roman" w:hAnsi="Times New Roman" w:cs="Times New Roman"/>
                <w:b/>
                <w:bCs/>
              </w:rPr>
            </w:pPr>
            <w:r w:rsidRPr="005C7743">
              <w:rPr>
                <w:rFonts w:ascii="Times New Roman" w:hAnsi="Times New Roman" w:cs="Times New Roman"/>
                <w:b/>
                <w:bCs/>
              </w:rPr>
              <w:t>Vrsta ulaganja</w:t>
            </w:r>
          </w:p>
        </w:tc>
        <w:tc>
          <w:tcPr>
            <w:tcW w:w="1537" w:type="dxa"/>
            <w:tcBorders>
              <w:top w:val="single" w:sz="8" w:space="0" w:color="000000"/>
              <w:left w:val="nil"/>
              <w:bottom w:val="single" w:sz="8" w:space="0" w:color="000000"/>
              <w:right w:val="single" w:sz="8" w:space="0" w:color="000000"/>
            </w:tcBorders>
            <w:vAlign w:val="center"/>
            <w:hideMark/>
          </w:tcPr>
          <w:p w14:paraId="1BA0ADBB" w14:textId="77777777" w:rsidR="00082196" w:rsidRPr="005C7743" w:rsidRDefault="00082196" w:rsidP="000D271F">
            <w:pPr>
              <w:pStyle w:val="TableParagraph"/>
              <w:ind w:left="110"/>
              <w:rPr>
                <w:rFonts w:ascii="Times New Roman" w:hAnsi="Times New Roman" w:cs="Times New Roman"/>
                <w:b/>
                <w:bCs/>
              </w:rPr>
            </w:pPr>
            <w:r w:rsidRPr="005C7743">
              <w:rPr>
                <w:rFonts w:ascii="Times New Roman" w:hAnsi="Times New Roman" w:cs="Times New Roman"/>
                <w:b/>
                <w:bCs/>
              </w:rPr>
              <w:t>Planirani iznos (eur)</w:t>
            </w:r>
          </w:p>
        </w:tc>
      </w:tr>
      <w:tr w:rsidR="00082196" w:rsidRPr="005C7743" w14:paraId="6EA49D7C" w14:textId="77777777" w:rsidTr="00B1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
          <w:jc w:val="center"/>
        </w:trPr>
        <w:tc>
          <w:tcPr>
            <w:tcW w:w="699" w:type="dxa"/>
            <w:vAlign w:val="center"/>
          </w:tcPr>
          <w:p w14:paraId="6C1E4B32" w14:textId="77777777" w:rsidR="00082196" w:rsidRPr="005C7743" w:rsidRDefault="00082196" w:rsidP="005F05C2">
            <w:pPr>
              <w:pStyle w:val="TableParagraph"/>
              <w:ind w:left="107"/>
              <w:jc w:val="left"/>
              <w:rPr>
                <w:rFonts w:ascii="Times New Roman" w:hAnsi="Times New Roman" w:cs="Times New Roman"/>
              </w:rPr>
            </w:pPr>
            <w:r w:rsidRPr="005C7743">
              <w:rPr>
                <w:rFonts w:ascii="Times New Roman" w:hAnsi="Times New Roman" w:cs="Times New Roman"/>
              </w:rPr>
              <w:t>1.</w:t>
            </w:r>
          </w:p>
        </w:tc>
        <w:tc>
          <w:tcPr>
            <w:tcW w:w="6521" w:type="dxa"/>
            <w:vAlign w:val="center"/>
          </w:tcPr>
          <w:p w14:paraId="6137BAAB" w14:textId="040F35C2" w:rsidR="00082196" w:rsidRPr="005C7743" w:rsidRDefault="00147599" w:rsidP="005F05C2">
            <w:pPr>
              <w:pStyle w:val="TableParagraph"/>
              <w:spacing w:before="0" w:line="252" w:lineRule="exact"/>
              <w:ind w:left="107"/>
              <w:jc w:val="left"/>
              <w:rPr>
                <w:rFonts w:ascii="Times New Roman" w:hAnsi="Times New Roman" w:cs="Times New Roman"/>
              </w:rPr>
            </w:pPr>
            <w:r>
              <w:rPr>
                <w:rFonts w:ascii="Times New Roman" w:hAnsi="Times New Roman" w:cs="Times New Roman"/>
              </w:rPr>
              <w:t>Rekonstrukcija ušća bujice Jamina, Lopar, k.č. 1094/2, 1094/3, 1094/4,  10297/2, sve k.o. Lopar</w:t>
            </w:r>
          </w:p>
        </w:tc>
        <w:tc>
          <w:tcPr>
            <w:tcW w:w="1537" w:type="dxa"/>
            <w:vAlign w:val="center"/>
          </w:tcPr>
          <w:p w14:paraId="3201158D" w14:textId="0B5EB564" w:rsidR="00082196" w:rsidRPr="005C7743" w:rsidRDefault="00757CA6" w:rsidP="005F05C2">
            <w:pPr>
              <w:pStyle w:val="TableParagraph"/>
              <w:ind w:left="110"/>
              <w:jc w:val="right"/>
              <w:rPr>
                <w:rFonts w:ascii="Times New Roman" w:hAnsi="Times New Roman" w:cs="Times New Roman"/>
              </w:rPr>
            </w:pPr>
            <w:r>
              <w:rPr>
                <w:rFonts w:ascii="Times New Roman" w:hAnsi="Times New Roman" w:cs="Times New Roman"/>
              </w:rPr>
              <w:t>9</w:t>
            </w:r>
            <w:r w:rsidR="00082196" w:rsidRPr="005C7743">
              <w:rPr>
                <w:rFonts w:ascii="Times New Roman" w:hAnsi="Times New Roman" w:cs="Times New Roman"/>
              </w:rPr>
              <w:t>00.000,00</w:t>
            </w:r>
          </w:p>
        </w:tc>
      </w:tr>
      <w:tr w:rsidR="00082196" w:rsidRPr="005C7743" w14:paraId="25B88DAA" w14:textId="77777777" w:rsidTr="00B1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4"/>
          <w:jc w:val="center"/>
        </w:trPr>
        <w:tc>
          <w:tcPr>
            <w:tcW w:w="699" w:type="dxa"/>
            <w:vAlign w:val="center"/>
            <w:hideMark/>
          </w:tcPr>
          <w:p w14:paraId="3C3A8107" w14:textId="77777777" w:rsidR="00082196" w:rsidRPr="005C7743" w:rsidRDefault="00082196" w:rsidP="005F05C2">
            <w:pPr>
              <w:pStyle w:val="TableParagraph"/>
              <w:ind w:left="107"/>
              <w:jc w:val="left"/>
              <w:rPr>
                <w:rFonts w:ascii="Times New Roman" w:hAnsi="Times New Roman" w:cs="Times New Roman"/>
              </w:rPr>
            </w:pPr>
            <w:r w:rsidRPr="005C7743">
              <w:rPr>
                <w:rFonts w:ascii="Times New Roman" w:hAnsi="Times New Roman" w:cs="Times New Roman"/>
              </w:rPr>
              <w:t>2.</w:t>
            </w:r>
          </w:p>
        </w:tc>
        <w:tc>
          <w:tcPr>
            <w:tcW w:w="6521" w:type="dxa"/>
            <w:vAlign w:val="center"/>
            <w:hideMark/>
          </w:tcPr>
          <w:p w14:paraId="2B74C16F" w14:textId="7A4C4745" w:rsidR="00082196" w:rsidRPr="005C7743" w:rsidRDefault="00082196" w:rsidP="005F05C2">
            <w:pPr>
              <w:pStyle w:val="TableParagraph"/>
              <w:spacing w:before="0" w:line="252" w:lineRule="exact"/>
              <w:ind w:left="107"/>
              <w:jc w:val="left"/>
              <w:rPr>
                <w:rFonts w:ascii="Times New Roman" w:hAnsi="Times New Roman" w:cs="Times New Roman"/>
              </w:rPr>
            </w:pPr>
            <w:r w:rsidRPr="005C7743">
              <w:rPr>
                <w:rFonts w:ascii="Times New Roman" w:hAnsi="Times New Roman" w:cs="Times New Roman"/>
              </w:rPr>
              <w:t>Nabava komunalne i zaštitne opreme na plažama (oprema za pseću plažu, oprema za dječje igralište, sanitarni čvor</w:t>
            </w:r>
            <w:r w:rsidR="00147599">
              <w:rPr>
                <w:rFonts w:ascii="Times New Roman" w:hAnsi="Times New Roman" w:cs="Times New Roman"/>
              </w:rPr>
              <w:t>, pisihološka brana</w:t>
            </w:r>
            <w:r w:rsidRPr="005C7743">
              <w:rPr>
                <w:rFonts w:ascii="Times New Roman" w:hAnsi="Times New Roman" w:cs="Times New Roman"/>
              </w:rPr>
              <w:t xml:space="preserve"> i sl.) </w:t>
            </w:r>
          </w:p>
        </w:tc>
        <w:tc>
          <w:tcPr>
            <w:tcW w:w="1537" w:type="dxa"/>
            <w:vAlign w:val="center"/>
          </w:tcPr>
          <w:p w14:paraId="392D9BA3" w14:textId="7DEACD71" w:rsidR="00082196" w:rsidRPr="005C7743" w:rsidRDefault="00147599" w:rsidP="005F05C2">
            <w:pPr>
              <w:pStyle w:val="TableParagraph"/>
              <w:ind w:left="110"/>
              <w:jc w:val="right"/>
              <w:rPr>
                <w:rFonts w:ascii="Times New Roman" w:hAnsi="Times New Roman" w:cs="Times New Roman"/>
              </w:rPr>
            </w:pPr>
            <w:r>
              <w:rPr>
                <w:rFonts w:ascii="Times New Roman" w:hAnsi="Times New Roman" w:cs="Times New Roman"/>
              </w:rPr>
              <w:t>20</w:t>
            </w:r>
            <w:r w:rsidR="00082196" w:rsidRPr="005C7743">
              <w:rPr>
                <w:rFonts w:ascii="Times New Roman" w:hAnsi="Times New Roman" w:cs="Times New Roman"/>
              </w:rPr>
              <w:t>0.000,00</w:t>
            </w:r>
          </w:p>
        </w:tc>
      </w:tr>
      <w:tr w:rsidR="00082196" w:rsidRPr="005C7743" w14:paraId="62C838CC" w14:textId="77777777" w:rsidTr="00B1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jc w:val="center"/>
        </w:trPr>
        <w:tc>
          <w:tcPr>
            <w:tcW w:w="699" w:type="dxa"/>
            <w:vAlign w:val="center"/>
            <w:hideMark/>
          </w:tcPr>
          <w:p w14:paraId="341F773E" w14:textId="77777777" w:rsidR="00082196" w:rsidRPr="005C7743" w:rsidRDefault="00082196" w:rsidP="005F05C2">
            <w:pPr>
              <w:pStyle w:val="TableParagraph"/>
              <w:ind w:left="107"/>
              <w:jc w:val="left"/>
              <w:rPr>
                <w:rFonts w:ascii="Times New Roman" w:hAnsi="Times New Roman" w:cs="Times New Roman"/>
              </w:rPr>
            </w:pPr>
            <w:r w:rsidRPr="005C7743">
              <w:rPr>
                <w:rFonts w:ascii="Times New Roman" w:hAnsi="Times New Roman" w:cs="Times New Roman"/>
              </w:rPr>
              <w:t>3.</w:t>
            </w:r>
          </w:p>
        </w:tc>
        <w:tc>
          <w:tcPr>
            <w:tcW w:w="6521" w:type="dxa"/>
            <w:vAlign w:val="center"/>
            <w:hideMark/>
          </w:tcPr>
          <w:p w14:paraId="362E601D" w14:textId="1EE03135" w:rsidR="00082196" w:rsidRPr="005C7743" w:rsidRDefault="00147599" w:rsidP="005F05C2">
            <w:pPr>
              <w:pStyle w:val="TableParagraph"/>
              <w:ind w:left="107"/>
              <w:jc w:val="left"/>
              <w:rPr>
                <w:rFonts w:ascii="Times New Roman" w:hAnsi="Times New Roman" w:cs="Times New Roman"/>
              </w:rPr>
            </w:pPr>
            <w:r>
              <w:rPr>
                <w:rFonts w:ascii="Times New Roman" w:hAnsi="Times New Roman" w:cs="Times New Roman"/>
              </w:rPr>
              <w:t>Gradnja potpornih zidova i podzida</w:t>
            </w:r>
            <w:r w:rsidR="00757CA6">
              <w:rPr>
                <w:rFonts w:ascii="Times New Roman" w:hAnsi="Times New Roman" w:cs="Times New Roman"/>
              </w:rPr>
              <w:t>, uređenje šetališta i postavljanje javne rasvjete</w:t>
            </w:r>
            <w:r>
              <w:rPr>
                <w:rFonts w:ascii="Times New Roman" w:hAnsi="Times New Roman" w:cs="Times New Roman"/>
              </w:rPr>
              <w:t xml:space="preserve"> </w:t>
            </w:r>
            <w:r w:rsidR="00757CA6">
              <w:rPr>
                <w:rFonts w:ascii="Times New Roman" w:hAnsi="Times New Roman" w:cs="Times New Roman"/>
              </w:rPr>
              <w:t>k.č. 10320, 10321, 10121/2, sve k.o. Lopar</w:t>
            </w:r>
          </w:p>
        </w:tc>
        <w:tc>
          <w:tcPr>
            <w:tcW w:w="1537" w:type="dxa"/>
            <w:vAlign w:val="center"/>
            <w:hideMark/>
          </w:tcPr>
          <w:p w14:paraId="2C2A032A" w14:textId="54BDB2E3" w:rsidR="00082196" w:rsidRPr="005C7743" w:rsidRDefault="00082196" w:rsidP="005F05C2">
            <w:pPr>
              <w:pStyle w:val="TableParagraph"/>
              <w:ind w:left="110"/>
              <w:jc w:val="right"/>
              <w:rPr>
                <w:rFonts w:ascii="Times New Roman" w:hAnsi="Times New Roman" w:cs="Times New Roman"/>
              </w:rPr>
            </w:pPr>
            <w:r w:rsidRPr="005C7743">
              <w:rPr>
                <w:rFonts w:ascii="Times New Roman" w:hAnsi="Times New Roman" w:cs="Times New Roman"/>
              </w:rPr>
              <w:t>200.000,00</w:t>
            </w:r>
          </w:p>
        </w:tc>
      </w:tr>
      <w:tr w:rsidR="00082196" w:rsidRPr="005C7743" w14:paraId="19F669E0" w14:textId="77777777" w:rsidTr="00B1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jc w:val="center"/>
        </w:trPr>
        <w:tc>
          <w:tcPr>
            <w:tcW w:w="699" w:type="dxa"/>
            <w:vAlign w:val="center"/>
            <w:hideMark/>
          </w:tcPr>
          <w:p w14:paraId="3637E272" w14:textId="77777777" w:rsidR="00082196" w:rsidRPr="005C7743" w:rsidRDefault="00082196" w:rsidP="005F05C2">
            <w:pPr>
              <w:pStyle w:val="TableParagraph"/>
              <w:ind w:left="107"/>
              <w:jc w:val="left"/>
              <w:rPr>
                <w:rFonts w:ascii="Times New Roman" w:hAnsi="Times New Roman" w:cs="Times New Roman"/>
              </w:rPr>
            </w:pPr>
            <w:r w:rsidRPr="005C7743">
              <w:rPr>
                <w:rFonts w:ascii="Times New Roman" w:hAnsi="Times New Roman" w:cs="Times New Roman"/>
              </w:rPr>
              <w:t xml:space="preserve">4. </w:t>
            </w:r>
          </w:p>
        </w:tc>
        <w:tc>
          <w:tcPr>
            <w:tcW w:w="6521" w:type="dxa"/>
            <w:vAlign w:val="center"/>
            <w:hideMark/>
          </w:tcPr>
          <w:p w14:paraId="18F6FE51" w14:textId="7C923B5F" w:rsidR="00082196" w:rsidRPr="005C7743" w:rsidRDefault="00082196" w:rsidP="005F05C2">
            <w:pPr>
              <w:pStyle w:val="TableParagraph"/>
              <w:ind w:left="107" w:right="97"/>
              <w:jc w:val="left"/>
              <w:rPr>
                <w:rFonts w:ascii="Times New Roman" w:hAnsi="Times New Roman" w:cs="Times New Roman"/>
              </w:rPr>
            </w:pPr>
            <w:r w:rsidRPr="005C7743">
              <w:rPr>
                <w:rFonts w:ascii="Times New Roman" w:hAnsi="Times New Roman" w:cs="Times New Roman"/>
              </w:rPr>
              <w:t>Uređenje obalnog p</w:t>
            </w:r>
            <w:r w:rsidR="00757CA6">
              <w:rPr>
                <w:rFonts w:ascii="Times New Roman" w:hAnsi="Times New Roman" w:cs="Times New Roman"/>
              </w:rPr>
              <w:t>ojasa Rajske plaže i Livačine, potporni zidovi</w:t>
            </w:r>
            <w:r w:rsidR="00EF59D9">
              <w:rPr>
                <w:rFonts w:ascii="Times New Roman" w:hAnsi="Times New Roman" w:cs="Times New Roman"/>
              </w:rPr>
              <w:t>, pokosi</w:t>
            </w:r>
            <w:r w:rsidR="00757CA6">
              <w:rPr>
                <w:rFonts w:ascii="Times New Roman" w:hAnsi="Times New Roman" w:cs="Times New Roman"/>
              </w:rPr>
              <w:t xml:space="preserve"> i podzidi, k.č. </w:t>
            </w:r>
            <w:r w:rsidR="00EF59D9">
              <w:rPr>
                <w:rFonts w:ascii="Times New Roman" w:hAnsi="Times New Roman" w:cs="Times New Roman"/>
              </w:rPr>
              <w:t>1094/2, 1094/3, 1094/4, 1099/11, 10162/2, 10311, 4480/2, 4856, 10156, 4818, 10157, 4740/2, sve k.o. Lopar</w:t>
            </w:r>
          </w:p>
        </w:tc>
        <w:tc>
          <w:tcPr>
            <w:tcW w:w="1537" w:type="dxa"/>
            <w:vAlign w:val="center"/>
          </w:tcPr>
          <w:p w14:paraId="5687272A" w14:textId="3BD88ADA" w:rsidR="00082196" w:rsidRPr="005C7743" w:rsidRDefault="00757CA6" w:rsidP="005F05C2">
            <w:pPr>
              <w:pStyle w:val="TableParagraph"/>
              <w:ind w:left="110"/>
              <w:jc w:val="right"/>
              <w:rPr>
                <w:rFonts w:ascii="Times New Roman" w:hAnsi="Times New Roman" w:cs="Times New Roman"/>
              </w:rPr>
            </w:pPr>
            <w:r>
              <w:rPr>
                <w:rFonts w:ascii="Times New Roman" w:hAnsi="Times New Roman" w:cs="Times New Roman"/>
              </w:rPr>
              <w:t>200.000,00</w:t>
            </w:r>
          </w:p>
        </w:tc>
      </w:tr>
      <w:tr w:rsidR="00082196" w:rsidRPr="005C7743" w14:paraId="3C67290B" w14:textId="77777777" w:rsidTr="00B10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jc w:val="center"/>
        </w:trPr>
        <w:tc>
          <w:tcPr>
            <w:tcW w:w="699" w:type="dxa"/>
            <w:vAlign w:val="center"/>
          </w:tcPr>
          <w:p w14:paraId="1D487445" w14:textId="77777777" w:rsidR="00082196" w:rsidRPr="005C7743" w:rsidRDefault="00082196" w:rsidP="005F05C2">
            <w:pPr>
              <w:pStyle w:val="TableParagraph"/>
              <w:ind w:left="107"/>
              <w:jc w:val="left"/>
              <w:rPr>
                <w:rFonts w:ascii="Times New Roman" w:hAnsi="Times New Roman" w:cs="Times New Roman"/>
                <w:b/>
                <w:bCs/>
              </w:rPr>
            </w:pPr>
          </w:p>
        </w:tc>
        <w:tc>
          <w:tcPr>
            <w:tcW w:w="6521" w:type="dxa"/>
            <w:vAlign w:val="center"/>
          </w:tcPr>
          <w:p w14:paraId="7FA12FE3" w14:textId="77777777" w:rsidR="00082196" w:rsidRPr="005C7743" w:rsidRDefault="00082196" w:rsidP="005F05C2">
            <w:pPr>
              <w:pStyle w:val="TableParagraph"/>
              <w:spacing w:before="0" w:line="252" w:lineRule="exact"/>
              <w:ind w:left="107"/>
              <w:jc w:val="left"/>
              <w:rPr>
                <w:rFonts w:ascii="Times New Roman" w:hAnsi="Times New Roman" w:cs="Times New Roman"/>
                <w:b/>
                <w:bCs/>
              </w:rPr>
            </w:pPr>
            <w:r w:rsidRPr="005C7743">
              <w:rPr>
                <w:rFonts w:ascii="Times New Roman" w:hAnsi="Times New Roman" w:cs="Times New Roman"/>
                <w:b/>
                <w:bCs/>
              </w:rPr>
              <w:t>Sveukupno:</w:t>
            </w:r>
          </w:p>
        </w:tc>
        <w:tc>
          <w:tcPr>
            <w:tcW w:w="1537" w:type="dxa"/>
            <w:vAlign w:val="center"/>
          </w:tcPr>
          <w:p w14:paraId="65B719D7" w14:textId="566D5983" w:rsidR="00082196" w:rsidRPr="005C7743" w:rsidRDefault="00757CA6" w:rsidP="005F05C2">
            <w:pPr>
              <w:pStyle w:val="TableParagraph"/>
              <w:ind w:left="110"/>
              <w:jc w:val="right"/>
              <w:rPr>
                <w:rFonts w:ascii="Times New Roman" w:hAnsi="Times New Roman" w:cs="Times New Roman"/>
                <w:b/>
                <w:bCs/>
              </w:rPr>
            </w:pPr>
            <w:r>
              <w:rPr>
                <w:rFonts w:ascii="Times New Roman" w:hAnsi="Times New Roman" w:cs="Times New Roman"/>
                <w:b/>
                <w:bCs/>
              </w:rPr>
              <w:t>1.500.000,00</w:t>
            </w:r>
          </w:p>
        </w:tc>
      </w:tr>
    </w:tbl>
    <w:p w14:paraId="5C9E5FF7" w14:textId="77777777" w:rsidR="00082196" w:rsidRPr="005C7743" w:rsidRDefault="00082196" w:rsidP="00D57096">
      <w:pPr>
        <w:pStyle w:val="Tijeloteksta"/>
        <w:spacing w:before="7" w:line="244" w:lineRule="auto"/>
        <w:ind w:right="250"/>
        <w:jc w:val="both"/>
        <w:rPr>
          <w:rFonts w:ascii="Times New Roman" w:hAnsi="Times New Roman" w:cs="Times New Roman"/>
          <w:lang w:eastAsia="x-none"/>
        </w:rPr>
      </w:pPr>
    </w:p>
    <w:p w14:paraId="42D45FD2" w14:textId="7EE2210E" w:rsidR="00082196" w:rsidRPr="005C7743" w:rsidRDefault="00082196" w:rsidP="00D57096">
      <w:pPr>
        <w:pStyle w:val="Tijeloteksta"/>
        <w:spacing w:before="7" w:line="244" w:lineRule="auto"/>
        <w:ind w:right="250"/>
        <w:jc w:val="both"/>
        <w:rPr>
          <w:rFonts w:ascii="Times New Roman" w:hAnsi="Times New Roman" w:cs="Times New Roman"/>
          <w:spacing w:val="-2"/>
        </w:rPr>
      </w:pPr>
      <w:r w:rsidRPr="005C7743">
        <w:rPr>
          <w:rFonts w:ascii="Times New Roman" w:hAnsi="Times New Roman" w:cs="Times New Roman"/>
          <w:lang w:eastAsia="x-none"/>
        </w:rPr>
        <w:t xml:space="preserve">U razdoblju 2024.-2028. godine planira se </w:t>
      </w:r>
      <w:r w:rsidR="00827C1F">
        <w:rPr>
          <w:rFonts w:ascii="Times New Roman" w:hAnsi="Times New Roman" w:cs="Times New Roman"/>
          <w:lang w:eastAsia="x-none"/>
        </w:rPr>
        <w:t>sadnja stabala i trajnica</w:t>
      </w:r>
      <w:r w:rsidRPr="005C7743">
        <w:rPr>
          <w:rFonts w:ascii="Times New Roman" w:hAnsi="Times New Roman" w:cs="Times New Roman"/>
          <w:lang w:eastAsia="x-none"/>
        </w:rPr>
        <w:t xml:space="preserve"> </w:t>
      </w:r>
      <w:r w:rsidR="00827C1F">
        <w:rPr>
          <w:rFonts w:ascii="Times New Roman" w:hAnsi="Times New Roman" w:cs="Times New Roman"/>
          <w:lang w:eastAsia="x-none"/>
        </w:rPr>
        <w:t>te održavanje postojećeg zelenila</w:t>
      </w:r>
      <w:r w:rsidRPr="005C7743">
        <w:rPr>
          <w:rFonts w:ascii="Times New Roman" w:hAnsi="Times New Roman" w:cs="Times New Roman"/>
          <w:lang w:eastAsia="x-none"/>
        </w:rPr>
        <w:t xml:space="preserve"> na pomorskom dobru</w:t>
      </w:r>
      <w:r w:rsidR="00EF59D9">
        <w:rPr>
          <w:rFonts w:ascii="Times New Roman" w:hAnsi="Times New Roman" w:cs="Times New Roman"/>
          <w:lang w:eastAsia="x-none"/>
        </w:rPr>
        <w:t>, područje Melka k.č</w:t>
      </w:r>
      <w:r w:rsidRPr="005C7743">
        <w:rPr>
          <w:rFonts w:ascii="Times New Roman" w:hAnsi="Times New Roman" w:cs="Times New Roman"/>
          <w:lang w:eastAsia="x-none"/>
        </w:rPr>
        <w:t>.</w:t>
      </w:r>
      <w:r w:rsidR="00EF59D9">
        <w:rPr>
          <w:rFonts w:ascii="Times New Roman" w:hAnsi="Times New Roman" w:cs="Times New Roman"/>
          <w:lang w:eastAsia="x-none"/>
        </w:rPr>
        <w:t xml:space="preserve"> 10313/1</w:t>
      </w:r>
      <w:r w:rsidR="00827C1F">
        <w:rPr>
          <w:rFonts w:ascii="Times New Roman" w:hAnsi="Times New Roman" w:cs="Times New Roman"/>
          <w:lang w:eastAsia="x-none"/>
        </w:rPr>
        <w:t>, 10120/1, 10120/3, 10120/7, 10119/8, 10121/1, 10119/6, 10119/1, sve k.o. Lopar.</w:t>
      </w:r>
    </w:p>
    <w:p w14:paraId="686CD401" w14:textId="77777777" w:rsidR="00082196" w:rsidRPr="005C7743" w:rsidRDefault="00082196" w:rsidP="00D57096">
      <w:pPr>
        <w:pStyle w:val="Tijeloteksta"/>
        <w:spacing w:before="7" w:line="244" w:lineRule="auto"/>
        <w:ind w:right="250"/>
        <w:jc w:val="both"/>
        <w:rPr>
          <w:rFonts w:ascii="Times New Roman" w:hAnsi="Times New Roman" w:cs="Times New Roman"/>
        </w:rPr>
      </w:pPr>
    </w:p>
    <w:p w14:paraId="320E069A" w14:textId="77777777" w:rsidR="00082196" w:rsidRPr="005C7743" w:rsidRDefault="00082196" w:rsidP="0080719A">
      <w:pPr>
        <w:jc w:val="both"/>
        <w:rPr>
          <w:rFonts w:ascii="Times New Roman" w:hAnsi="Times New Roman" w:cs="Times New Roman"/>
          <w:b/>
          <w:bCs/>
        </w:rPr>
      </w:pPr>
      <w:r w:rsidRPr="005C7743">
        <w:rPr>
          <w:rFonts w:ascii="Times New Roman" w:hAnsi="Times New Roman" w:cs="Times New Roman"/>
          <w:b/>
          <w:bCs/>
        </w:rPr>
        <w:t xml:space="preserve">VI. PLAN DAVANJA DOZVOLA NA POMORSKOM DOBRU </w:t>
      </w:r>
    </w:p>
    <w:p w14:paraId="5F200C6C" w14:textId="77777777" w:rsidR="00082196" w:rsidRPr="005C7743" w:rsidRDefault="00082196" w:rsidP="0080719A">
      <w:pPr>
        <w:jc w:val="both"/>
        <w:rPr>
          <w:rFonts w:ascii="Times New Roman" w:hAnsi="Times New Roman" w:cs="Times New Roman"/>
          <w:b/>
          <w:bCs/>
        </w:rPr>
      </w:pPr>
    </w:p>
    <w:p w14:paraId="6B897A33" w14:textId="77777777" w:rsidR="00082196" w:rsidRPr="005C7743" w:rsidRDefault="00082196" w:rsidP="0080719A">
      <w:pPr>
        <w:jc w:val="center"/>
        <w:rPr>
          <w:rFonts w:ascii="Times New Roman" w:hAnsi="Times New Roman" w:cs="Times New Roman"/>
          <w:b/>
          <w:bCs/>
        </w:rPr>
      </w:pPr>
      <w:r w:rsidRPr="005C7743">
        <w:rPr>
          <w:rFonts w:ascii="Times New Roman" w:hAnsi="Times New Roman" w:cs="Times New Roman"/>
          <w:b/>
          <w:bCs/>
        </w:rPr>
        <w:t>Članak 11.</w:t>
      </w:r>
    </w:p>
    <w:p w14:paraId="1421F71B" w14:textId="77777777" w:rsidR="00082196" w:rsidRPr="005C7743" w:rsidRDefault="00082196" w:rsidP="0080719A">
      <w:pPr>
        <w:jc w:val="both"/>
        <w:rPr>
          <w:rFonts w:ascii="Times New Roman" w:hAnsi="Times New Roman" w:cs="Times New Roman"/>
          <w:b/>
          <w:bCs/>
        </w:rPr>
      </w:pPr>
    </w:p>
    <w:p w14:paraId="761194F5" w14:textId="1910EA5A" w:rsidR="00082196" w:rsidRPr="005C7743" w:rsidRDefault="00082196" w:rsidP="0080719A">
      <w:pPr>
        <w:jc w:val="both"/>
        <w:rPr>
          <w:rFonts w:ascii="Times New Roman" w:hAnsi="Times New Roman" w:cs="Times New Roman"/>
        </w:rPr>
      </w:pPr>
      <w:r w:rsidRPr="005C7743">
        <w:rPr>
          <w:rFonts w:ascii="Times New Roman" w:hAnsi="Times New Roman" w:cs="Times New Roman"/>
        </w:rPr>
        <w:t>Dozvola na pomorskom dobru je upravni akt kojim se ovlašteniku daje vremenski ograničeno pravo na obavljanje djelatnosti na pomorskom dobru, kojom se ne ograničava niti isključuje opća upotreba pomorskog dobra</w:t>
      </w:r>
      <w:r w:rsidR="00827C1F">
        <w:rPr>
          <w:rFonts w:ascii="Times New Roman" w:hAnsi="Times New Roman" w:cs="Times New Roman"/>
        </w:rPr>
        <w:t>.</w:t>
      </w:r>
    </w:p>
    <w:p w14:paraId="1B8C6627" w14:textId="77777777" w:rsidR="00082196" w:rsidRPr="005C7743" w:rsidRDefault="00082196" w:rsidP="0080719A">
      <w:pPr>
        <w:jc w:val="both"/>
        <w:rPr>
          <w:rFonts w:ascii="Times New Roman" w:hAnsi="Times New Roman" w:cs="Times New Roman"/>
          <w:b/>
          <w:bCs/>
        </w:rPr>
      </w:pPr>
    </w:p>
    <w:p w14:paraId="7437B66A" w14:textId="77777777" w:rsidR="00082196" w:rsidRPr="005C7743" w:rsidRDefault="00082196" w:rsidP="0080719A">
      <w:pPr>
        <w:jc w:val="center"/>
        <w:rPr>
          <w:rFonts w:ascii="Times New Roman" w:hAnsi="Times New Roman" w:cs="Times New Roman"/>
          <w:b/>
          <w:bCs/>
        </w:rPr>
      </w:pPr>
      <w:r w:rsidRPr="005C7743">
        <w:rPr>
          <w:rFonts w:ascii="Times New Roman" w:hAnsi="Times New Roman" w:cs="Times New Roman"/>
          <w:b/>
          <w:bCs/>
        </w:rPr>
        <w:t>Članak 12.</w:t>
      </w:r>
    </w:p>
    <w:p w14:paraId="185DEEF4" w14:textId="77777777" w:rsidR="00082196" w:rsidRPr="005C7743" w:rsidRDefault="00082196" w:rsidP="0080719A">
      <w:pPr>
        <w:jc w:val="both"/>
        <w:rPr>
          <w:rFonts w:ascii="Times New Roman" w:hAnsi="Times New Roman" w:cs="Times New Roman"/>
          <w:b/>
          <w:bCs/>
        </w:rPr>
      </w:pPr>
    </w:p>
    <w:p w14:paraId="66A4D696" w14:textId="59310040" w:rsidR="00082196" w:rsidRPr="005C7743" w:rsidRDefault="00082196" w:rsidP="00082196">
      <w:pPr>
        <w:pStyle w:val="Odlomakpopisa"/>
        <w:numPr>
          <w:ilvl w:val="0"/>
          <w:numId w:val="6"/>
        </w:numPr>
        <w:jc w:val="both"/>
        <w:rPr>
          <w:rFonts w:ascii="Times New Roman" w:hAnsi="Times New Roman" w:cs="Times New Roman"/>
        </w:rPr>
      </w:pPr>
      <w:r w:rsidRPr="005C7743">
        <w:rPr>
          <w:rFonts w:ascii="Times New Roman" w:hAnsi="Times New Roman" w:cs="Times New Roman"/>
        </w:rPr>
        <w:t>U razdoblju 2024.-2028. godine planira se davanje dozvola za sljedeće djelatnosti na lokacijama:</w:t>
      </w:r>
    </w:p>
    <w:p w14:paraId="2D7A02E2" w14:textId="77777777" w:rsidR="00082196" w:rsidRDefault="00082196" w:rsidP="0080719A">
      <w:pPr>
        <w:jc w:val="both"/>
        <w:rPr>
          <w:rFonts w:ascii="Times New Roman" w:hAnsi="Times New Roman"/>
          <w:u w:val="single"/>
        </w:rPr>
      </w:pPr>
    </w:p>
    <w:p w14:paraId="5B12E67A" w14:textId="77777777" w:rsidR="004D728E" w:rsidRPr="005C7743" w:rsidRDefault="004D728E" w:rsidP="0080719A">
      <w:pPr>
        <w:jc w:val="both"/>
        <w:rPr>
          <w:rFonts w:ascii="Times New Roman" w:hAnsi="Times New Roman"/>
          <w:u w:val="single"/>
        </w:rPr>
      </w:pPr>
    </w:p>
    <w:tbl>
      <w:tblPr>
        <w:tblW w:w="8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
        <w:gridCol w:w="1482"/>
        <w:gridCol w:w="1496"/>
        <w:gridCol w:w="1655"/>
        <w:gridCol w:w="1973"/>
        <w:gridCol w:w="1316"/>
      </w:tblGrid>
      <w:tr w:rsidR="00082196" w:rsidRPr="005C7743" w14:paraId="7A3289C0" w14:textId="77777777" w:rsidTr="00957193">
        <w:trPr>
          <w:trHeight w:val="144"/>
          <w:jc w:val="center"/>
        </w:trPr>
        <w:tc>
          <w:tcPr>
            <w:tcW w:w="938" w:type="dxa"/>
            <w:tcBorders>
              <w:top w:val="double" w:sz="4" w:space="0" w:color="auto"/>
              <w:left w:val="double" w:sz="4" w:space="0" w:color="auto"/>
              <w:bottom w:val="double" w:sz="4" w:space="0" w:color="auto"/>
            </w:tcBorders>
            <w:shd w:val="clear" w:color="auto" w:fill="C6D9F1"/>
            <w:vAlign w:val="center"/>
          </w:tcPr>
          <w:p w14:paraId="3CCD5B3D" w14:textId="77777777" w:rsidR="00082196" w:rsidRPr="005C7743" w:rsidRDefault="00082196" w:rsidP="000D271F">
            <w:pPr>
              <w:rPr>
                <w:rFonts w:ascii="Times New Roman" w:hAnsi="Times New Roman"/>
                <w:b/>
              </w:rPr>
            </w:pPr>
            <w:r w:rsidRPr="005C7743">
              <w:rPr>
                <w:rFonts w:ascii="Times New Roman" w:hAnsi="Times New Roman"/>
                <w:b/>
              </w:rPr>
              <w:t>Redni broj dozvole</w:t>
            </w:r>
          </w:p>
        </w:tc>
        <w:tc>
          <w:tcPr>
            <w:tcW w:w="1482" w:type="dxa"/>
            <w:tcBorders>
              <w:top w:val="double" w:sz="4" w:space="0" w:color="auto"/>
              <w:bottom w:val="double" w:sz="4" w:space="0" w:color="auto"/>
            </w:tcBorders>
            <w:shd w:val="clear" w:color="auto" w:fill="C6D9F1"/>
            <w:vAlign w:val="center"/>
          </w:tcPr>
          <w:p w14:paraId="2D320369" w14:textId="77777777" w:rsidR="00082196" w:rsidRPr="005C7743" w:rsidRDefault="00082196" w:rsidP="000D271F">
            <w:pPr>
              <w:ind w:right="-85"/>
              <w:jc w:val="center"/>
              <w:rPr>
                <w:rFonts w:ascii="Times New Roman" w:hAnsi="Times New Roman"/>
                <w:b/>
              </w:rPr>
            </w:pPr>
            <w:r w:rsidRPr="005C7743">
              <w:rPr>
                <w:rFonts w:ascii="Times New Roman" w:hAnsi="Times New Roman"/>
                <w:b/>
              </w:rPr>
              <w:t>Naziv lokacije</w:t>
            </w:r>
          </w:p>
        </w:tc>
        <w:tc>
          <w:tcPr>
            <w:tcW w:w="1496" w:type="dxa"/>
            <w:tcBorders>
              <w:top w:val="double" w:sz="4" w:space="0" w:color="auto"/>
              <w:bottom w:val="double" w:sz="4" w:space="0" w:color="auto"/>
            </w:tcBorders>
            <w:shd w:val="clear" w:color="auto" w:fill="C6D9F1"/>
            <w:vAlign w:val="center"/>
          </w:tcPr>
          <w:p w14:paraId="72B99B39" w14:textId="77777777" w:rsidR="00082196" w:rsidRPr="005C7743" w:rsidRDefault="00082196" w:rsidP="000D271F">
            <w:pPr>
              <w:jc w:val="center"/>
              <w:rPr>
                <w:rFonts w:ascii="Times New Roman" w:hAnsi="Times New Roman"/>
                <w:b/>
                <w:bCs/>
              </w:rPr>
            </w:pPr>
            <w:r w:rsidRPr="005C7743">
              <w:rPr>
                <w:rFonts w:ascii="Times New Roman" w:hAnsi="Times New Roman"/>
                <w:b/>
                <w:bCs/>
              </w:rPr>
              <w:t>k.č.</w:t>
            </w:r>
          </w:p>
          <w:p w14:paraId="5584CFDE" w14:textId="77777777" w:rsidR="00082196" w:rsidRPr="005C7743" w:rsidRDefault="00082196" w:rsidP="000D271F">
            <w:pPr>
              <w:jc w:val="center"/>
              <w:rPr>
                <w:rFonts w:ascii="Times New Roman" w:hAnsi="Times New Roman"/>
                <w:b/>
                <w:bCs/>
              </w:rPr>
            </w:pPr>
            <w:r w:rsidRPr="005C7743">
              <w:rPr>
                <w:rFonts w:ascii="Times New Roman" w:hAnsi="Times New Roman"/>
                <w:b/>
                <w:bCs/>
              </w:rPr>
              <w:t>k.o.</w:t>
            </w:r>
          </w:p>
        </w:tc>
        <w:tc>
          <w:tcPr>
            <w:tcW w:w="1655" w:type="dxa"/>
            <w:tcBorders>
              <w:top w:val="double" w:sz="4" w:space="0" w:color="auto"/>
              <w:bottom w:val="double" w:sz="4" w:space="0" w:color="auto"/>
            </w:tcBorders>
            <w:shd w:val="clear" w:color="auto" w:fill="C6D9F1"/>
            <w:vAlign w:val="center"/>
          </w:tcPr>
          <w:p w14:paraId="632762B8" w14:textId="77777777" w:rsidR="00082196" w:rsidRPr="005C7743" w:rsidRDefault="00082196" w:rsidP="000D271F">
            <w:pPr>
              <w:jc w:val="center"/>
              <w:rPr>
                <w:rFonts w:ascii="Times New Roman" w:hAnsi="Times New Roman"/>
                <w:b/>
              </w:rPr>
            </w:pPr>
            <w:r w:rsidRPr="005C7743">
              <w:rPr>
                <w:rFonts w:ascii="Times New Roman" w:hAnsi="Times New Roman"/>
                <w:b/>
              </w:rPr>
              <w:t>Djelatnost</w:t>
            </w:r>
          </w:p>
        </w:tc>
        <w:tc>
          <w:tcPr>
            <w:tcW w:w="1973" w:type="dxa"/>
            <w:tcBorders>
              <w:top w:val="double" w:sz="4" w:space="0" w:color="auto"/>
              <w:bottom w:val="double" w:sz="4" w:space="0" w:color="auto"/>
            </w:tcBorders>
            <w:shd w:val="clear" w:color="auto" w:fill="C6D9F1"/>
            <w:vAlign w:val="center"/>
          </w:tcPr>
          <w:p w14:paraId="79031C55" w14:textId="77777777" w:rsidR="00082196" w:rsidRPr="005C7743" w:rsidRDefault="00082196" w:rsidP="000D271F">
            <w:pPr>
              <w:jc w:val="center"/>
              <w:rPr>
                <w:rFonts w:ascii="Times New Roman" w:hAnsi="Times New Roman"/>
                <w:b/>
              </w:rPr>
            </w:pPr>
            <w:r w:rsidRPr="005C7743">
              <w:rPr>
                <w:rFonts w:ascii="Times New Roman" w:hAnsi="Times New Roman"/>
                <w:b/>
              </w:rPr>
              <w:t>Sredstva</w:t>
            </w:r>
          </w:p>
        </w:tc>
        <w:tc>
          <w:tcPr>
            <w:tcW w:w="1316" w:type="dxa"/>
            <w:tcBorders>
              <w:top w:val="double" w:sz="4" w:space="0" w:color="auto"/>
              <w:bottom w:val="double" w:sz="4" w:space="0" w:color="auto"/>
            </w:tcBorders>
            <w:shd w:val="clear" w:color="auto" w:fill="C6D9F1"/>
            <w:vAlign w:val="center"/>
          </w:tcPr>
          <w:p w14:paraId="0762F3E0" w14:textId="77777777" w:rsidR="00082196" w:rsidRPr="005C7743" w:rsidRDefault="00082196" w:rsidP="000D271F">
            <w:pPr>
              <w:jc w:val="center"/>
              <w:rPr>
                <w:rFonts w:ascii="Times New Roman" w:hAnsi="Times New Roman"/>
                <w:b/>
              </w:rPr>
            </w:pPr>
            <w:r w:rsidRPr="005C7743">
              <w:rPr>
                <w:rFonts w:ascii="Times New Roman" w:hAnsi="Times New Roman"/>
                <w:b/>
              </w:rPr>
              <w:t xml:space="preserve">Količina (broj)/ </w:t>
            </w:r>
          </w:p>
        </w:tc>
      </w:tr>
      <w:tr w:rsidR="006154C8" w:rsidRPr="005C7743" w14:paraId="31F45FA0" w14:textId="77777777" w:rsidTr="00957193">
        <w:trPr>
          <w:trHeight w:val="210"/>
          <w:jc w:val="center"/>
        </w:trPr>
        <w:tc>
          <w:tcPr>
            <w:tcW w:w="938" w:type="dxa"/>
            <w:vMerge w:val="restart"/>
            <w:tcBorders>
              <w:top w:val="single" w:sz="4" w:space="0" w:color="auto"/>
            </w:tcBorders>
            <w:vAlign w:val="center"/>
          </w:tcPr>
          <w:p w14:paraId="7FDB7F7C" w14:textId="77777777" w:rsidR="006154C8" w:rsidRPr="005C7743" w:rsidRDefault="006154C8" w:rsidP="000D271F">
            <w:pPr>
              <w:jc w:val="center"/>
              <w:rPr>
                <w:rFonts w:ascii="Times New Roman" w:hAnsi="Times New Roman"/>
              </w:rPr>
            </w:pPr>
            <w:r w:rsidRPr="005C7743">
              <w:rPr>
                <w:rFonts w:ascii="Times New Roman" w:hAnsi="Times New Roman"/>
              </w:rPr>
              <w:t>1.</w:t>
            </w:r>
          </w:p>
        </w:tc>
        <w:tc>
          <w:tcPr>
            <w:tcW w:w="1482" w:type="dxa"/>
            <w:vMerge w:val="restart"/>
            <w:tcBorders>
              <w:top w:val="single" w:sz="4" w:space="0" w:color="auto"/>
            </w:tcBorders>
            <w:vAlign w:val="center"/>
          </w:tcPr>
          <w:p w14:paraId="22B6B840" w14:textId="0C22B2EF" w:rsidR="006154C8" w:rsidRPr="005C7743" w:rsidRDefault="006154C8" w:rsidP="000D271F">
            <w:pPr>
              <w:jc w:val="center"/>
              <w:rPr>
                <w:rFonts w:ascii="Times New Roman" w:hAnsi="Times New Roman"/>
              </w:rPr>
            </w:pPr>
            <w:r>
              <w:rPr>
                <w:rFonts w:ascii="Times New Roman" w:hAnsi="Times New Roman"/>
              </w:rPr>
              <w:t>Podrapost</w:t>
            </w:r>
          </w:p>
        </w:tc>
        <w:tc>
          <w:tcPr>
            <w:tcW w:w="1496" w:type="dxa"/>
            <w:vMerge w:val="restart"/>
            <w:tcBorders>
              <w:top w:val="single" w:sz="4" w:space="0" w:color="auto"/>
            </w:tcBorders>
            <w:vAlign w:val="center"/>
          </w:tcPr>
          <w:p w14:paraId="56C740FF" w14:textId="4EBA857E" w:rsidR="006154C8" w:rsidRPr="005C7743" w:rsidRDefault="006154C8" w:rsidP="000D271F">
            <w:pPr>
              <w:jc w:val="center"/>
              <w:rPr>
                <w:rFonts w:ascii="Times New Roman" w:hAnsi="Times New Roman"/>
              </w:rPr>
            </w:pPr>
            <w:r w:rsidRPr="005C7743">
              <w:rPr>
                <w:rFonts w:ascii="Times New Roman" w:hAnsi="Times New Roman"/>
              </w:rPr>
              <w:t xml:space="preserve">dio k.č. br. </w:t>
            </w:r>
            <w:r>
              <w:rPr>
                <w:rFonts w:ascii="Times New Roman" w:hAnsi="Times New Roman"/>
              </w:rPr>
              <w:t>10311</w:t>
            </w:r>
            <w:r w:rsidRPr="005C7743">
              <w:rPr>
                <w:rFonts w:ascii="Times New Roman" w:hAnsi="Times New Roman"/>
              </w:rPr>
              <w:t xml:space="preserve"> k.o. </w:t>
            </w:r>
            <w:r>
              <w:rPr>
                <w:rFonts w:ascii="Times New Roman" w:hAnsi="Times New Roman"/>
              </w:rPr>
              <w:t>Lopar</w:t>
            </w:r>
          </w:p>
        </w:tc>
        <w:tc>
          <w:tcPr>
            <w:tcW w:w="1655" w:type="dxa"/>
            <w:tcBorders>
              <w:top w:val="single" w:sz="4" w:space="0" w:color="auto"/>
            </w:tcBorders>
            <w:vAlign w:val="center"/>
          </w:tcPr>
          <w:p w14:paraId="351556FF" w14:textId="35F3C019" w:rsidR="006154C8" w:rsidRPr="005C7743" w:rsidRDefault="006154C8" w:rsidP="000D271F">
            <w:pPr>
              <w:jc w:val="center"/>
              <w:rPr>
                <w:rFonts w:ascii="Times New Roman" w:hAnsi="Times New Roman"/>
              </w:rPr>
            </w:pPr>
            <w:r w:rsidRPr="005C7743">
              <w:rPr>
                <w:rFonts w:ascii="Times New Roman" w:hAnsi="Times New Roman"/>
              </w:rPr>
              <w:t xml:space="preserve">Iznajmljivanje </w:t>
            </w:r>
            <w:r>
              <w:rPr>
                <w:rFonts w:ascii="Times New Roman" w:hAnsi="Times New Roman"/>
              </w:rPr>
              <w:t>plovila</w:t>
            </w:r>
          </w:p>
        </w:tc>
        <w:tc>
          <w:tcPr>
            <w:tcW w:w="1973" w:type="dxa"/>
            <w:tcBorders>
              <w:top w:val="single" w:sz="4" w:space="0" w:color="auto"/>
            </w:tcBorders>
            <w:vAlign w:val="center"/>
          </w:tcPr>
          <w:p w14:paraId="0EB73EBE" w14:textId="4C50C161" w:rsidR="006154C8" w:rsidRPr="005C7743" w:rsidRDefault="000A2A0E" w:rsidP="000D271F">
            <w:pPr>
              <w:jc w:val="center"/>
              <w:rPr>
                <w:rFonts w:ascii="Times New Roman" w:hAnsi="Times New Roman"/>
              </w:rPr>
            </w:pPr>
            <w:r>
              <w:rPr>
                <w:rFonts w:ascii="Times New Roman" w:hAnsi="Times New Roman"/>
              </w:rPr>
              <w:t>p</w:t>
            </w:r>
            <w:r w:rsidR="006154C8">
              <w:rPr>
                <w:rFonts w:ascii="Times New Roman" w:hAnsi="Times New Roman"/>
              </w:rPr>
              <w:t>lovila na vodomlazni pogon</w:t>
            </w:r>
          </w:p>
        </w:tc>
        <w:tc>
          <w:tcPr>
            <w:tcW w:w="1316" w:type="dxa"/>
            <w:tcBorders>
              <w:top w:val="single" w:sz="4" w:space="0" w:color="auto"/>
            </w:tcBorders>
            <w:vAlign w:val="center"/>
          </w:tcPr>
          <w:p w14:paraId="26EECB27" w14:textId="5391583D" w:rsidR="006154C8" w:rsidRPr="005C7743" w:rsidRDefault="006154C8" w:rsidP="000D271F">
            <w:pPr>
              <w:jc w:val="center"/>
              <w:rPr>
                <w:rFonts w:ascii="Times New Roman" w:hAnsi="Times New Roman"/>
              </w:rPr>
            </w:pPr>
            <w:r>
              <w:rPr>
                <w:rFonts w:ascii="Times New Roman" w:hAnsi="Times New Roman"/>
              </w:rPr>
              <w:t>Do 3</w:t>
            </w:r>
          </w:p>
        </w:tc>
      </w:tr>
      <w:tr w:rsidR="006154C8" w:rsidRPr="005C7743" w14:paraId="7472F7AC" w14:textId="77777777" w:rsidTr="00957193">
        <w:trPr>
          <w:trHeight w:val="210"/>
          <w:jc w:val="center"/>
        </w:trPr>
        <w:tc>
          <w:tcPr>
            <w:tcW w:w="938" w:type="dxa"/>
            <w:vMerge/>
            <w:vAlign w:val="center"/>
          </w:tcPr>
          <w:p w14:paraId="1BEA73BB" w14:textId="77777777" w:rsidR="006154C8" w:rsidRPr="005C7743" w:rsidRDefault="006154C8" w:rsidP="000D271F">
            <w:pPr>
              <w:jc w:val="center"/>
              <w:rPr>
                <w:rFonts w:ascii="Times New Roman" w:hAnsi="Times New Roman"/>
              </w:rPr>
            </w:pPr>
          </w:p>
        </w:tc>
        <w:tc>
          <w:tcPr>
            <w:tcW w:w="1482" w:type="dxa"/>
            <w:vMerge/>
            <w:vAlign w:val="center"/>
          </w:tcPr>
          <w:p w14:paraId="0C668A74" w14:textId="77777777" w:rsidR="006154C8" w:rsidRDefault="006154C8" w:rsidP="000D271F">
            <w:pPr>
              <w:jc w:val="center"/>
              <w:rPr>
                <w:rFonts w:ascii="Times New Roman" w:hAnsi="Times New Roman"/>
              </w:rPr>
            </w:pPr>
          </w:p>
        </w:tc>
        <w:tc>
          <w:tcPr>
            <w:tcW w:w="1496" w:type="dxa"/>
            <w:vMerge/>
            <w:vAlign w:val="center"/>
          </w:tcPr>
          <w:p w14:paraId="54DA3C7C" w14:textId="77777777" w:rsidR="006154C8" w:rsidRPr="005C7743" w:rsidRDefault="006154C8" w:rsidP="000D271F">
            <w:pPr>
              <w:jc w:val="center"/>
              <w:rPr>
                <w:rFonts w:ascii="Times New Roman" w:hAnsi="Times New Roman"/>
              </w:rPr>
            </w:pPr>
          </w:p>
        </w:tc>
        <w:tc>
          <w:tcPr>
            <w:tcW w:w="1655" w:type="dxa"/>
            <w:vMerge w:val="restart"/>
            <w:tcBorders>
              <w:top w:val="single" w:sz="4" w:space="0" w:color="auto"/>
            </w:tcBorders>
            <w:vAlign w:val="center"/>
          </w:tcPr>
          <w:p w14:paraId="534F51AA" w14:textId="38BE6D93" w:rsidR="006154C8" w:rsidRPr="005C7743" w:rsidRDefault="006154C8" w:rsidP="000D271F">
            <w:pPr>
              <w:jc w:val="center"/>
              <w:rPr>
                <w:rFonts w:ascii="Times New Roman" w:hAnsi="Times New Roman"/>
              </w:rPr>
            </w:pPr>
            <w:r>
              <w:rPr>
                <w:rFonts w:ascii="Times New Roman" w:hAnsi="Times New Roman"/>
              </w:rPr>
              <w:t>Ugostiteljska</w:t>
            </w:r>
          </w:p>
        </w:tc>
        <w:tc>
          <w:tcPr>
            <w:tcW w:w="1973" w:type="dxa"/>
            <w:vAlign w:val="center"/>
          </w:tcPr>
          <w:p w14:paraId="24FCC0D3" w14:textId="111468DA" w:rsidR="006154C8" w:rsidRPr="006154C8" w:rsidRDefault="000A2A0E" w:rsidP="000D271F">
            <w:pPr>
              <w:jc w:val="center"/>
              <w:rPr>
                <w:rFonts w:ascii="Times New Roman" w:hAnsi="Times New Roman"/>
                <w:vertAlign w:val="superscript"/>
              </w:rPr>
            </w:pPr>
            <w:r>
              <w:rPr>
                <w:rFonts w:ascii="Times New Roman" w:hAnsi="Times New Roman"/>
              </w:rPr>
              <w:t>o</w:t>
            </w:r>
            <w:r w:rsidR="006154C8">
              <w:rPr>
                <w:rFonts w:ascii="Times New Roman" w:hAnsi="Times New Roman"/>
              </w:rPr>
              <w:t>bjekt</w:t>
            </w:r>
          </w:p>
        </w:tc>
        <w:tc>
          <w:tcPr>
            <w:tcW w:w="1316" w:type="dxa"/>
            <w:vAlign w:val="center"/>
          </w:tcPr>
          <w:p w14:paraId="0F7E1EDF" w14:textId="4C97505D" w:rsidR="006154C8" w:rsidRPr="005C7743" w:rsidRDefault="006154C8" w:rsidP="000D271F">
            <w:pPr>
              <w:jc w:val="center"/>
              <w:rPr>
                <w:rFonts w:ascii="Times New Roman" w:hAnsi="Times New Roman"/>
              </w:rPr>
            </w:pPr>
            <w:r>
              <w:rPr>
                <w:rFonts w:ascii="Times New Roman" w:hAnsi="Times New Roman"/>
              </w:rPr>
              <w:t>1</w:t>
            </w:r>
          </w:p>
        </w:tc>
      </w:tr>
      <w:tr w:rsidR="006154C8" w:rsidRPr="005C7743" w14:paraId="4E591057" w14:textId="77777777" w:rsidTr="00957193">
        <w:trPr>
          <w:trHeight w:val="210"/>
          <w:jc w:val="center"/>
        </w:trPr>
        <w:tc>
          <w:tcPr>
            <w:tcW w:w="938" w:type="dxa"/>
            <w:vMerge/>
            <w:vAlign w:val="center"/>
          </w:tcPr>
          <w:p w14:paraId="59DA4822" w14:textId="77777777" w:rsidR="006154C8" w:rsidRPr="005C7743" w:rsidRDefault="006154C8" w:rsidP="000D271F">
            <w:pPr>
              <w:jc w:val="center"/>
              <w:rPr>
                <w:rFonts w:ascii="Times New Roman" w:hAnsi="Times New Roman"/>
              </w:rPr>
            </w:pPr>
          </w:p>
        </w:tc>
        <w:tc>
          <w:tcPr>
            <w:tcW w:w="1482" w:type="dxa"/>
            <w:vMerge/>
            <w:vAlign w:val="center"/>
          </w:tcPr>
          <w:p w14:paraId="260E1B04" w14:textId="77777777" w:rsidR="006154C8" w:rsidRDefault="006154C8" w:rsidP="000D271F">
            <w:pPr>
              <w:jc w:val="center"/>
              <w:rPr>
                <w:rFonts w:ascii="Times New Roman" w:hAnsi="Times New Roman"/>
              </w:rPr>
            </w:pPr>
          </w:p>
        </w:tc>
        <w:tc>
          <w:tcPr>
            <w:tcW w:w="1496" w:type="dxa"/>
            <w:vMerge/>
            <w:vAlign w:val="center"/>
          </w:tcPr>
          <w:p w14:paraId="062F3A0E" w14:textId="77777777" w:rsidR="006154C8" w:rsidRPr="005C7743" w:rsidRDefault="006154C8" w:rsidP="000D271F">
            <w:pPr>
              <w:jc w:val="center"/>
              <w:rPr>
                <w:rFonts w:ascii="Times New Roman" w:hAnsi="Times New Roman"/>
              </w:rPr>
            </w:pPr>
          </w:p>
        </w:tc>
        <w:tc>
          <w:tcPr>
            <w:tcW w:w="1655" w:type="dxa"/>
            <w:vMerge/>
            <w:vAlign w:val="center"/>
          </w:tcPr>
          <w:p w14:paraId="5CD2D724" w14:textId="77777777" w:rsidR="006154C8" w:rsidRDefault="006154C8" w:rsidP="000D271F">
            <w:pPr>
              <w:jc w:val="center"/>
              <w:rPr>
                <w:rFonts w:ascii="Times New Roman" w:hAnsi="Times New Roman"/>
              </w:rPr>
            </w:pPr>
          </w:p>
        </w:tc>
        <w:tc>
          <w:tcPr>
            <w:tcW w:w="1973" w:type="dxa"/>
            <w:vAlign w:val="center"/>
          </w:tcPr>
          <w:p w14:paraId="1F9478CA" w14:textId="04703C44" w:rsidR="006154C8" w:rsidRDefault="006154C8" w:rsidP="000D271F">
            <w:pPr>
              <w:jc w:val="center"/>
              <w:rPr>
                <w:rFonts w:ascii="Times New Roman" w:hAnsi="Times New Roman"/>
              </w:rPr>
            </w:pPr>
            <w:r>
              <w:rPr>
                <w:rFonts w:ascii="Times New Roman" w:hAnsi="Times New Roman"/>
              </w:rPr>
              <w:t>Terasa</w:t>
            </w:r>
          </w:p>
        </w:tc>
        <w:tc>
          <w:tcPr>
            <w:tcW w:w="1316" w:type="dxa"/>
            <w:vAlign w:val="center"/>
          </w:tcPr>
          <w:p w14:paraId="1DEAA8C3" w14:textId="369E3133" w:rsidR="006154C8" w:rsidRPr="006154C8" w:rsidRDefault="006154C8" w:rsidP="000D271F">
            <w:pPr>
              <w:jc w:val="center"/>
              <w:rPr>
                <w:rFonts w:ascii="Times New Roman" w:hAnsi="Times New Roman"/>
                <w:vertAlign w:val="superscript"/>
              </w:rPr>
            </w:pPr>
            <w:r>
              <w:rPr>
                <w:rFonts w:ascii="Times New Roman" w:hAnsi="Times New Roman"/>
              </w:rPr>
              <w:t>50 m</w:t>
            </w:r>
            <w:r>
              <w:rPr>
                <w:rFonts w:ascii="Times New Roman" w:hAnsi="Times New Roman"/>
                <w:vertAlign w:val="superscript"/>
              </w:rPr>
              <w:t>2</w:t>
            </w:r>
          </w:p>
        </w:tc>
      </w:tr>
      <w:tr w:rsidR="006154C8" w:rsidRPr="005C7743" w14:paraId="54D0C4EB" w14:textId="77777777" w:rsidTr="00957193">
        <w:trPr>
          <w:trHeight w:val="516"/>
          <w:jc w:val="center"/>
        </w:trPr>
        <w:tc>
          <w:tcPr>
            <w:tcW w:w="938" w:type="dxa"/>
            <w:vMerge/>
            <w:vAlign w:val="center"/>
          </w:tcPr>
          <w:p w14:paraId="79947732" w14:textId="77777777" w:rsidR="006154C8" w:rsidRPr="005C7743" w:rsidRDefault="006154C8" w:rsidP="000D271F">
            <w:pPr>
              <w:jc w:val="center"/>
              <w:rPr>
                <w:rFonts w:ascii="Times New Roman" w:hAnsi="Times New Roman"/>
              </w:rPr>
            </w:pPr>
          </w:p>
        </w:tc>
        <w:tc>
          <w:tcPr>
            <w:tcW w:w="1482" w:type="dxa"/>
            <w:vMerge/>
            <w:vAlign w:val="center"/>
          </w:tcPr>
          <w:p w14:paraId="4FADA0CA" w14:textId="77777777" w:rsidR="006154C8" w:rsidRDefault="006154C8" w:rsidP="000D271F">
            <w:pPr>
              <w:jc w:val="center"/>
              <w:rPr>
                <w:rFonts w:ascii="Times New Roman" w:hAnsi="Times New Roman"/>
              </w:rPr>
            </w:pPr>
          </w:p>
        </w:tc>
        <w:tc>
          <w:tcPr>
            <w:tcW w:w="1496" w:type="dxa"/>
            <w:vMerge/>
            <w:vAlign w:val="center"/>
          </w:tcPr>
          <w:p w14:paraId="52FE4750" w14:textId="77777777" w:rsidR="006154C8" w:rsidRPr="005C7743" w:rsidRDefault="006154C8" w:rsidP="000D271F">
            <w:pPr>
              <w:jc w:val="center"/>
              <w:rPr>
                <w:rFonts w:ascii="Times New Roman" w:hAnsi="Times New Roman"/>
              </w:rPr>
            </w:pPr>
          </w:p>
        </w:tc>
        <w:tc>
          <w:tcPr>
            <w:tcW w:w="1655" w:type="dxa"/>
            <w:tcBorders>
              <w:top w:val="single" w:sz="4" w:space="0" w:color="auto"/>
            </w:tcBorders>
            <w:vAlign w:val="center"/>
          </w:tcPr>
          <w:p w14:paraId="0002B16A" w14:textId="02C97885" w:rsidR="006154C8" w:rsidRPr="005C7743" w:rsidRDefault="006154C8" w:rsidP="000D271F">
            <w:pPr>
              <w:jc w:val="center"/>
              <w:rPr>
                <w:rFonts w:ascii="Times New Roman" w:hAnsi="Times New Roman"/>
              </w:rPr>
            </w:pPr>
            <w:r>
              <w:rPr>
                <w:rFonts w:ascii="Times New Roman" w:hAnsi="Times New Roman"/>
              </w:rPr>
              <w:t>Zabavn</w:t>
            </w:r>
            <w:r w:rsidR="00EA7A54">
              <w:rPr>
                <w:rFonts w:ascii="Times New Roman" w:hAnsi="Times New Roman"/>
              </w:rPr>
              <w:t>a</w:t>
            </w:r>
            <w:r>
              <w:rPr>
                <w:rFonts w:ascii="Times New Roman" w:hAnsi="Times New Roman"/>
              </w:rPr>
              <w:t xml:space="preserve"> i rekreacijsk</w:t>
            </w:r>
            <w:r w:rsidR="00EA7A54">
              <w:rPr>
                <w:rFonts w:ascii="Times New Roman" w:hAnsi="Times New Roman"/>
              </w:rPr>
              <w:t>a</w:t>
            </w:r>
            <w:r>
              <w:rPr>
                <w:rFonts w:ascii="Times New Roman" w:hAnsi="Times New Roman"/>
              </w:rPr>
              <w:t xml:space="preserve"> </w:t>
            </w:r>
          </w:p>
        </w:tc>
        <w:tc>
          <w:tcPr>
            <w:tcW w:w="1973" w:type="dxa"/>
            <w:vAlign w:val="center"/>
          </w:tcPr>
          <w:p w14:paraId="025CF1D3" w14:textId="46977AD9" w:rsidR="006154C8" w:rsidRPr="006154C8" w:rsidRDefault="000A2A0E" w:rsidP="000D271F">
            <w:pPr>
              <w:jc w:val="center"/>
              <w:rPr>
                <w:rFonts w:ascii="Times New Roman" w:hAnsi="Times New Roman"/>
                <w:vertAlign w:val="superscript"/>
              </w:rPr>
            </w:pPr>
            <w:r>
              <w:rPr>
                <w:rFonts w:ascii="Times New Roman" w:hAnsi="Times New Roman"/>
              </w:rPr>
              <w:t>p</w:t>
            </w:r>
            <w:r w:rsidR="004D728E">
              <w:rPr>
                <w:rFonts w:ascii="Times New Roman" w:hAnsi="Times New Roman"/>
              </w:rPr>
              <w:t>lovilo za uslugu vuče</w:t>
            </w:r>
            <w:r w:rsidR="006154C8">
              <w:rPr>
                <w:rFonts w:ascii="Times New Roman" w:hAnsi="Times New Roman"/>
              </w:rPr>
              <w:t xml:space="preserve"> i ponton do 15 m</w:t>
            </w:r>
            <w:r w:rsidR="006154C8">
              <w:rPr>
                <w:rFonts w:ascii="Times New Roman" w:hAnsi="Times New Roman"/>
                <w:vertAlign w:val="superscript"/>
              </w:rPr>
              <w:t>2</w:t>
            </w:r>
          </w:p>
        </w:tc>
        <w:tc>
          <w:tcPr>
            <w:tcW w:w="1316" w:type="dxa"/>
            <w:vAlign w:val="center"/>
          </w:tcPr>
          <w:p w14:paraId="42B5D59D" w14:textId="1C89B2E0" w:rsidR="006154C8" w:rsidRPr="005C7743" w:rsidRDefault="006154C8" w:rsidP="000D271F">
            <w:pPr>
              <w:jc w:val="center"/>
              <w:rPr>
                <w:rFonts w:ascii="Times New Roman" w:hAnsi="Times New Roman"/>
              </w:rPr>
            </w:pPr>
            <w:r>
              <w:rPr>
                <w:rFonts w:ascii="Times New Roman" w:hAnsi="Times New Roman"/>
              </w:rPr>
              <w:t>1</w:t>
            </w:r>
            <w:r w:rsidR="004D728E">
              <w:rPr>
                <w:rFonts w:ascii="Times New Roman" w:hAnsi="Times New Roman"/>
              </w:rPr>
              <w:t xml:space="preserve"> </w:t>
            </w:r>
          </w:p>
        </w:tc>
      </w:tr>
      <w:tr w:rsidR="006154C8" w:rsidRPr="005C7743" w14:paraId="399E0769" w14:textId="77777777" w:rsidTr="00957193">
        <w:trPr>
          <w:trHeight w:val="210"/>
          <w:jc w:val="center"/>
        </w:trPr>
        <w:tc>
          <w:tcPr>
            <w:tcW w:w="938" w:type="dxa"/>
            <w:vMerge/>
            <w:vAlign w:val="center"/>
          </w:tcPr>
          <w:p w14:paraId="0F1600E3" w14:textId="77777777" w:rsidR="006154C8" w:rsidRPr="005C7743" w:rsidRDefault="006154C8" w:rsidP="000D271F">
            <w:pPr>
              <w:jc w:val="center"/>
              <w:rPr>
                <w:rFonts w:ascii="Times New Roman" w:hAnsi="Times New Roman"/>
              </w:rPr>
            </w:pPr>
          </w:p>
        </w:tc>
        <w:tc>
          <w:tcPr>
            <w:tcW w:w="1482" w:type="dxa"/>
            <w:vMerge/>
            <w:vAlign w:val="center"/>
          </w:tcPr>
          <w:p w14:paraId="5A2CC25B" w14:textId="77777777" w:rsidR="006154C8" w:rsidRDefault="006154C8" w:rsidP="000D271F">
            <w:pPr>
              <w:jc w:val="center"/>
              <w:rPr>
                <w:rFonts w:ascii="Times New Roman" w:hAnsi="Times New Roman"/>
              </w:rPr>
            </w:pPr>
          </w:p>
        </w:tc>
        <w:tc>
          <w:tcPr>
            <w:tcW w:w="1496" w:type="dxa"/>
            <w:vMerge/>
            <w:vAlign w:val="center"/>
          </w:tcPr>
          <w:p w14:paraId="0228F840" w14:textId="77777777" w:rsidR="006154C8" w:rsidRPr="005C7743" w:rsidRDefault="006154C8" w:rsidP="000D271F">
            <w:pPr>
              <w:jc w:val="center"/>
              <w:rPr>
                <w:rFonts w:ascii="Times New Roman" w:hAnsi="Times New Roman"/>
              </w:rPr>
            </w:pPr>
          </w:p>
        </w:tc>
        <w:tc>
          <w:tcPr>
            <w:tcW w:w="1655" w:type="dxa"/>
            <w:vMerge w:val="restart"/>
            <w:tcBorders>
              <w:top w:val="single" w:sz="4" w:space="0" w:color="auto"/>
            </w:tcBorders>
            <w:vAlign w:val="center"/>
          </w:tcPr>
          <w:p w14:paraId="78C864E5" w14:textId="0631B3DD" w:rsidR="006154C8" w:rsidRDefault="006154C8" w:rsidP="000D271F">
            <w:pPr>
              <w:jc w:val="center"/>
              <w:rPr>
                <w:rFonts w:ascii="Times New Roman" w:hAnsi="Times New Roman"/>
              </w:rPr>
            </w:pPr>
            <w:r>
              <w:rPr>
                <w:rFonts w:ascii="Times New Roman" w:hAnsi="Times New Roman"/>
              </w:rPr>
              <w:t>Iznajmljivanje plažne opreme</w:t>
            </w:r>
          </w:p>
        </w:tc>
        <w:tc>
          <w:tcPr>
            <w:tcW w:w="1973" w:type="dxa"/>
            <w:vAlign w:val="center"/>
          </w:tcPr>
          <w:p w14:paraId="3AD3A77F" w14:textId="7F993C83" w:rsidR="006154C8" w:rsidRPr="005C7743" w:rsidRDefault="000A2A0E" w:rsidP="000D271F">
            <w:pPr>
              <w:jc w:val="center"/>
              <w:rPr>
                <w:rFonts w:ascii="Times New Roman" w:hAnsi="Times New Roman"/>
              </w:rPr>
            </w:pPr>
            <w:r>
              <w:rPr>
                <w:rFonts w:ascii="Times New Roman" w:hAnsi="Times New Roman"/>
              </w:rPr>
              <w:t>l</w:t>
            </w:r>
            <w:r w:rsidR="006154C8">
              <w:rPr>
                <w:rFonts w:ascii="Times New Roman" w:hAnsi="Times New Roman"/>
              </w:rPr>
              <w:t>ežaljke</w:t>
            </w:r>
          </w:p>
        </w:tc>
        <w:tc>
          <w:tcPr>
            <w:tcW w:w="1316" w:type="dxa"/>
            <w:vAlign w:val="center"/>
          </w:tcPr>
          <w:p w14:paraId="64CD78BE" w14:textId="15697D96" w:rsidR="006154C8" w:rsidRPr="005C7743" w:rsidRDefault="004D728E" w:rsidP="000D271F">
            <w:pPr>
              <w:jc w:val="center"/>
              <w:rPr>
                <w:rFonts w:ascii="Times New Roman" w:hAnsi="Times New Roman"/>
              </w:rPr>
            </w:pPr>
            <w:r>
              <w:rPr>
                <w:rFonts w:ascii="Times New Roman" w:hAnsi="Times New Roman"/>
              </w:rPr>
              <w:t xml:space="preserve">30 </w:t>
            </w:r>
          </w:p>
        </w:tc>
      </w:tr>
      <w:tr w:rsidR="006154C8" w:rsidRPr="005C7743" w14:paraId="001567E0" w14:textId="77777777" w:rsidTr="00957193">
        <w:trPr>
          <w:trHeight w:val="210"/>
          <w:jc w:val="center"/>
        </w:trPr>
        <w:tc>
          <w:tcPr>
            <w:tcW w:w="938" w:type="dxa"/>
            <w:vMerge/>
            <w:vAlign w:val="center"/>
          </w:tcPr>
          <w:p w14:paraId="511C5885" w14:textId="77777777" w:rsidR="006154C8" w:rsidRPr="005C7743" w:rsidRDefault="006154C8" w:rsidP="000D271F">
            <w:pPr>
              <w:jc w:val="center"/>
              <w:rPr>
                <w:rFonts w:ascii="Times New Roman" w:hAnsi="Times New Roman"/>
              </w:rPr>
            </w:pPr>
          </w:p>
        </w:tc>
        <w:tc>
          <w:tcPr>
            <w:tcW w:w="1482" w:type="dxa"/>
            <w:vMerge/>
            <w:vAlign w:val="center"/>
          </w:tcPr>
          <w:p w14:paraId="477CCCE5" w14:textId="77777777" w:rsidR="006154C8" w:rsidRDefault="006154C8" w:rsidP="000D271F">
            <w:pPr>
              <w:jc w:val="center"/>
              <w:rPr>
                <w:rFonts w:ascii="Times New Roman" w:hAnsi="Times New Roman"/>
              </w:rPr>
            </w:pPr>
          </w:p>
        </w:tc>
        <w:tc>
          <w:tcPr>
            <w:tcW w:w="1496" w:type="dxa"/>
            <w:vMerge/>
            <w:vAlign w:val="center"/>
          </w:tcPr>
          <w:p w14:paraId="19CD3A38" w14:textId="77777777" w:rsidR="006154C8" w:rsidRPr="005C7743" w:rsidRDefault="006154C8" w:rsidP="000D271F">
            <w:pPr>
              <w:jc w:val="center"/>
              <w:rPr>
                <w:rFonts w:ascii="Times New Roman" w:hAnsi="Times New Roman"/>
              </w:rPr>
            </w:pPr>
          </w:p>
        </w:tc>
        <w:tc>
          <w:tcPr>
            <w:tcW w:w="1655" w:type="dxa"/>
            <w:vMerge/>
            <w:vAlign w:val="center"/>
          </w:tcPr>
          <w:p w14:paraId="713F45B1" w14:textId="77777777" w:rsidR="006154C8" w:rsidRDefault="006154C8" w:rsidP="000D271F">
            <w:pPr>
              <w:jc w:val="center"/>
              <w:rPr>
                <w:rFonts w:ascii="Times New Roman" w:hAnsi="Times New Roman"/>
              </w:rPr>
            </w:pPr>
          </w:p>
        </w:tc>
        <w:tc>
          <w:tcPr>
            <w:tcW w:w="1973" w:type="dxa"/>
            <w:vAlign w:val="center"/>
          </w:tcPr>
          <w:p w14:paraId="23617EDB" w14:textId="645F4148" w:rsidR="006154C8" w:rsidRPr="005C7743" w:rsidRDefault="000A2A0E" w:rsidP="000D271F">
            <w:pPr>
              <w:jc w:val="center"/>
              <w:rPr>
                <w:rFonts w:ascii="Times New Roman" w:hAnsi="Times New Roman"/>
              </w:rPr>
            </w:pPr>
            <w:r>
              <w:rPr>
                <w:rFonts w:ascii="Times New Roman" w:hAnsi="Times New Roman"/>
              </w:rPr>
              <w:t>s</w:t>
            </w:r>
            <w:r w:rsidR="006154C8">
              <w:rPr>
                <w:rFonts w:ascii="Times New Roman" w:hAnsi="Times New Roman"/>
              </w:rPr>
              <w:t>uncobrani</w:t>
            </w:r>
          </w:p>
        </w:tc>
        <w:tc>
          <w:tcPr>
            <w:tcW w:w="1316" w:type="dxa"/>
            <w:vAlign w:val="center"/>
          </w:tcPr>
          <w:p w14:paraId="6E4C4C3B" w14:textId="48702448" w:rsidR="006154C8" w:rsidRPr="005C7743" w:rsidRDefault="004D728E" w:rsidP="000D271F">
            <w:pPr>
              <w:jc w:val="center"/>
              <w:rPr>
                <w:rFonts w:ascii="Times New Roman" w:hAnsi="Times New Roman"/>
              </w:rPr>
            </w:pPr>
            <w:r>
              <w:rPr>
                <w:rFonts w:ascii="Times New Roman" w:hAnsi="Times New Roman"/>
              </w:rPr>
              <w:t xml:space="preserve">15 </w:t>
            </w:r>
          </w:p>
        </w:tc>
      </w:tr>
      <w:tr w:rsidR="00082196" w:rsidRPr="005C7743" w14:paraId="2EA85A69" w14:textId="77777777" w:rsidTr="00957193">
        <w:trPr>
          <w:trHeight w:val="760"/>
          <w:jc w:val="center"/>
        </w:trPr>
        <w:tc>
          <w:tcPr>
            <w:tcW w:w="938" w:type="dxa"/>
            <w:tcBorders>
              <w:top w:val="single" w:sz="4" w:space="0" w:color="auto"/>
            </w:tcBorders>
            <w:vAlign w:val="center"/>
          </w:tcPr>
          <w:p w14:paraId="07054968" w14:textId="77777777" w:rsidR="00082196" w:rsidRPr="005C7743" w:rsidRDefault="00082196" w:rsidP="000D271F">
            <w:pPr>
              <w:jc w:val="center"/>
              <w:rPr>
                <w:rFonts w:ascii="Times New Roman" w:hAnsi="Times New Roman"/>
              </w:rPr>
            </w:pPr>
            <w:r w:rsidRPr="005C7743">
              <w:rPr>
                <w:rFonts w:ascii="Times New Roman" w:hAnsi="Times New Roman"/>
              </w:rPr>
              <w:lastRenderedPageBreak/>
              <w:t>2.</w:t>
            </w:r>
          </w:p>
        </w:tc>
        <w:tc>
          <w:tcPr>
            <w:tcW w:w="1482" w:type="dxa"/>
            <w:tcBorders>
              <w:top w:val="single" w:sz="4" w:space="0" w:color="auto"/>
            </w:tcBorders>
            <w:vAlign w:val="center"/>
          </w:tcPr>
          <w:p w14:paraId="70DDCACF" w14:textId="517DCD15" w:rsidR="00082196" w:rsidRPr="005C7743" w:rsidRDefault="004D728E" w:rsidP="000D271F">
            <w:pPr>
              <w:jc w:val="center"/>
              <w:rPr>
                <w:rFonts w:ascii="Times New Roman" w:hAnsi="Times New Roman"/>
              </w:rPr>
            </w:pPr>
            <w:r>
              <w:rPr>
                <w:rFonts w:ascii="Times New Roman" w:hAnsi="Times New Roman"/>
              </w:rPr>
              <w:t>Podrapost</w:t>
            </w:r>
            <w:r w:rsidR="00082196" w:rsidRPr="005C7743">
              <w:rPr>
                <w:rFonts w:ascii="Times New Roman" w:hAnsi="Times New Roman"/>
              </w:rPr>
              <w:t xml:space="preserve"> </w:t>
            </w:r>
          </w:p>
        </w:tc>
        <w:tc>
          <w:tcPr>
            <w:tcW w:w="1496" w:type="dxa"/>
            <w:tcBorders>
              <w:top w:val="single" w:sz="4" w:space="0" w:color="auto"/>
            </w:tcBorders>
            <w:vAlign w:val="center"/>
          </w:tcPr>
          <w:p w14:paraId="07BA519A" w14:textId="1C872B85" w:rsidR="00082196" w:rsidRPr="005C7743" w:rsidRDefault="00082196" w:rsidP="000D271F">
            <w:pPr>
              <w:jc w:val="center"/>
              <w:rPr>
                <w:rFonts w:ascii="Times New Roman" w:hAnsi="Times New Roman"/>
              </w:rPr>
            </w:pPr>
            <w:r w:rsidRPr="005C7743">
              <w:rPr>
                <w:rFonts w:ascii="Times New Roman" w:hAnsi="Times New Roman"/>
              </w:rPr>
              <w:t xml:space="preserve">dio k.č. br. </w:t>
            </w:r>
            <w:r w:rsidR="004D728E">
              <w:rPr>
                <w:rFonts w:ascii="Times New Roman" w:hAnsi="Times New Roman"/>
              </w:rPr>
              <w:t>10311</w:t>
            </w:r>
            <w:r w:rsidRPr="005C7743">
              <w:rPr>
                <w:rFonts w:ascii="Times New Roman" w:hAnsi="Times New Roman"/>
              </w:rPr>
              <w:t xml:space="preserve"> k.o. </w:t>
            </w:r>
            <w:r w:rsidR="004D728E">
              <w:rPr>
                <w:rFonts w:ascii="Times New Roman" w:hAnsi="Times New Roman"/>
              </w:rPr>
              <w:t>Lopar</w:t>
            </w:r>
          </w:p>
        </w:tc>
        <w:tc>
          <w:tcPr>
            <w:tcW w:w="1655" w:type="dxa"/>
            <w:tcBorders>
              <w:top w:val="single" w:sz="4" w:space="0" w:color="auto"/>
            </w:tcBorders>
            <w:vAlign w:val="center"/>
          </w:tcPr>
          <w:p w14:paraId="11D931BA" w14:textId="74ADDB7C" w:rsidR="00082196" w:rsidRPr="005C7743" w:rsidRDefault="00082196" w:rsidP="000D271F">
            <w:pPr>
              <w:jc w:val="center"/>
              <w:rPr>
                <w:rFonts w:ascii="Times New Roman" w:hAnsi="Times New Roman"/>
              </w:rPr>
            </w:pPr>
            <w:r w:rsidRPr="005C7743">
              <w:rPr>
                <w:rFonts w:ascii="Times New Roman" w:hAnsi="Times New Roman"/>
              </w:rPr>
              <w:t xml:space="preserve">Iznajmljivanje </w:t>
            </w:r>
            <w:r w:rsidR="004D728E">
              <w:rPr>
                <w:rFonts w:ascii="Times New Roman" w:hAnsi="Times New Roman"/>
              </w:rPr>
              <w:t>plovila</w:t>
            </w:r>
          </w:p>
        </w:tc>
        <w:tc>
          <w:tcPr>
            <w:tcW w:w="1973" w:type="dxa"/>
            <w:tcBorders>
              <w:top w:val="single" w:sz="4" w:space="0" w:color="auto"/>
            </w:tcBorders>
            <w:vAlign w:val="center"/>
          </w:tcPr>
          <w:p w14:paraId="54556990" w14:textId="18EFC3B6" w:rsidR="00082196" w:rsidRPr="005C7743" w:rsidRDefault="000A2A0E" w:rsidP="000D271F">
            <w:pPr>
              <w:jc w:val="center"/>
              <w:rPr>
                <w:rFonts w:ascii="Times New Roman" w:hAnsi="Times New Roman"/>
              </w:rPr>
            </w:pPr>
            <w:r>
              <w:rPr>
                <w:rFonts w:ascii="Times New Roman" w:hAnsi="Times New Roman"/>
              </w:rPr>
              <w:t>p</w:t>
            </w:r>
            <w:r w:rsidR="004D728E">
              <w:rPr>
                <w:rFonts w:ascii="Times New Roman" w:hAnsi="Times New Roman"/>
              </w:rPr>
              <w:t>lovilo na motorni pogon</w:t>
            </w:r>
          </w:p>
        </w:tc>
        <w:tc>
          <w:tcPr>
            <w:tcW w:w="1316" w:type="dxa"/>
            <w:tcBorders>
              <w:top w:val="single" w:sz="4" w:space="0" w:color="auto"/>
            </w:tcBorders>
            <w:vAlign w:val="center"/>
          </w:tcPr>
          <w:p w14:paraId="6BBF8D9B" w14:textId="3C6DFDEA" w:rsidR="00082196" w:rsidRPr="005C7743" w:rsidRDefault="004D728E" w:rsidP="000D271F">
            <w:pPr>
              <w:jc w:val="center"/>
              <w:rPr>
                <w:rFonts w:ascii="Times New Roman" w:hAnsi="Times New Roman"/>
              </w:rPr>
            </w:pPr>
            <w:r>
              <w:rPr>
                <w:rFonts w:ascii="Times New Roman" w:hAnsi="Times New Roman"/>
              </w:rPr>
              <w:t xml:space="preserve">Do 5 </w:t>
            </w:r>
            <w:r w:rsidR="00082196" w:rsidRPr="005C7743">
              <w:rPr>
                <w:rFonts w:ascii="Times New Roman" w:hAnsi="Times New Roman"/>
              </w:rPr>
              <w:t xml:space="preserve"> </w:t>
            </w:r>
          </w:p>
        </w:tc>
      </w:tr>
      <w:tr w:rsidR="00676BD9" w:rsidRPr="005C7743" w14:paraId="2C63CAEA" w14:textId="77777777" w:rsidTr="00957193">
        <w:trPr>
          <w:trHeight w:val="420"/>
          <w:jc w:val="center"/>
        </w:trPr>
        <w:tc>
          <w:tcPr>
            <w:tcW w:w="938" w:type="dxa"/>
            <w:vMerge w:val="restart"/>
            <w:vAlign w:val="center"/>
          </w:tcPr>
          <w:p w14:paraId="0BA14597" w14:textId="77777777" w:rsidR="00676BD9" w:rsidRPr="005C7743" w:rsidRDefault="00676BD9" w:rsidP="000D271F">
            <w:pPr>
              <w:jc w:val="center"/>
              <w:rPr>
                <w:rFonts w:ascii="Times New Roman" w:hAnsi="Times New Roman"/>
              </w:rPr>
            </w:pPr>
            <w:r w:rsidRPr="005C7743">
              <w:rPr>
                <w:rFonts w:ascii="Times New Roman" w:hAnsi="Times New Roman"/>
              </w:rPr>
              <w:t>3.</w:t>
            </w:r>
          </w:p>
        </w:tc>
        <w:tc>
          <w:tcPr>
            <w:tcW w:w="1482" w:type="dxa"/>
            <w:vMerge w:val="restart"/>
            <w:vAlign w:val="center"/>
          </w:tcPr>
          <w:p w14:paraId="44F7645B" w14:textId="28DE3F80" w:rsidR="00676BD9" w:rsidRPr="005C7743" w:rsidRDefault="00676BD9" w:rsidP="000D271F">
            <w:pPr>
              <w:jc w:val="center"/>
              <w:rPr>
                <w:rFonts w:ascii="Times New Roman" w:hAnsi="Times New Roman"/>
              </w:rPr>
            </w:pPr>
            <w:r>
              <w:rPr>
                <w:rFonts w:ascii="Times New Roman" w:hAnsi="Times New Roman"/>
              </w:rPr>
              <w:t>Rajska plaža</w:t>
            </w:r>
          </w:p>
        </w:tc>
        <w:tc>
          <w:tcPr>
            <w:tcW w:w="1496" w:type="dxa"/>
            <w:vMerge w:val="restart"/>
            <w:vAlign w:val="center"/>
          </w:tcPr>
          <w:p w14:paraId="61D1E13B" w14:textId="32F64B8C" w:rsidR="00676BD9" w:rsidRPr="005C7743" w:rsidRDefault="00676BD9" w:rsidP="000D271F">
            <w:pPr>
              <w:jc w:val="center"/>
              <w:rPr>
                <w:rFonts w:ascii="Times New Roman" w:hAnsi="Times New Roman"/>
              </w:rPr>
            </w:pPr>
            <w:r>
              <w:rPr>
                <w:rFonts w:ascii="Times New Roman" w:hAnsi="Times New Roman"/>
              </w:rPr>
              <w:t xml:space="preserve">U moru </w:t>
            </w:r>
            <w:r w:rsidR="00ED341F">
              <w:rPr>
                <w:rFonts w:ascii="Times New Roman" w:hAnsi="Times New Roman"/>
              </w:rPr>
              <w:t>ispred</w:t>
            </w:r>
            <w:r>
              <w:rPr>
                <w:rFonts w:ascii="Times New Roman" w:hAnsi="Times New Roman"/>
              </w:rPr>
              <w:t xml:space="preserve"> k.č.</w:t>
            </w:r>
            <w:r w:rsidRPr="005C7743">
              <w:rPr>
                <w:rFonts w:ascii="Times New Roman" w:hAnsi="Times New Roman"/>
              </w:rPr>
              <w:t xml:space="preserve"> br.</w:t>
            </w:r>
            <w:r>
              <w:rPr>
                <w:rFonts w:ascii="Times New Roman" w:hAnsi="Times New Roman"/>
              </w:rPr>
              <w:t>1094/3</w:t>
            </w:r>
            <w:r w:rsidRPr="005C7743">
              <w:rPr>
                <w:rFonts w:ascii="Times New Roman" w:hAnsi="Times New Roman"/>
              </w:rPr>
              <w:t xml:space="preserve"> k.o. </w:t>
            </w:r>
            <w:r>
              <w:rPr>
                <w:rFonts w:ascii="Times New Roman" w:hAnsi="Times New Roman"/>
              </w:rPr>
              <w:t>Lopar</w:t>
            </w:r>
          </w:p>
        </w:tc>
        <w:tc>
          <w:tcPr>
            <w:tcW w:w="1655" w:type="dxa"/>
            <w:vMerge w:val="restart"/>
            <w:vAlign w:val="center"/>
          </w:tcPr>
          <w:p w14:paraId="4BBA7D08" w14:textId="5DF187C9" w:rsidR="00676BD9" w:rsidRPr="005C7743" w:rsidRDefault="00676BD9" w:rsidP="000D271F">
            <w:pPr>
              <w:jc w:val="center"/>
              <w:rPr>
                <w:rFonts w:ascii="Times New Roman" w:hAnsi="Times New Roman"/>
              </w:rPr>
            </w:pPr>
            <w:r w:rsidRPr="005C7743">
              <w:rPr>
                <w:rFonts w:ascii="Times New Roman" w:hAnsi="Times New Roman"/>
              </w:rPr>
              <w:t xml:space="preserve">Iznajmljivanje </w:t>
            </w:r>
            <w:r>
              <w:rPr>
                <w:rFonts w:ascii="Times New Roman" w:hAnsi="Times New Roman"/>
              </w:rPr>
              <w:t>plovila</w:t>
            </w:r>
            <w:r w:rsidRPr="005C7743">
              <w:rPr>
                <w:rFonts w:ascii="Times New Roman" w:hAnsi="Times New Roman"/>
              </w:rPr>
              <w:t xml:space="preserve"> </w:t>
            </w:r>
          </w:p>
        </w:tc>
        <w:tc>
          <w:tcPr>
            <w:tcW w:w="1973" w:type="dxa"/>
            <w:vAlign w:val="center"/>
          </w:tcPr>
          <w:p w14:paraId="4C5B8BA0" w14:textId="7F3761F6" w:rsidR="00676BD9" w:rsidRPr="005C7743" w:rsidRDefault="000A2A0E" w:rsidP="000D271F">
            <w:pPr>
              <w:jc w:val="center"/>
              <w:rPr>
                <w:rFonts w:ascii="Times New Roman" w:hAnsi="Times New Roman"/>
              </w:rPr>
            </w:pPr>
            <w:r>
              <w:rPr>
                <w:rFonts w:ascii="Times New Roman" w:hAnsi="Times New Roman"/>
              </w:rPr>
              <w:t>p</w:t>
            </w:r>
            <w:r w:rsidR="00676BD9">
              <w:rPr>
                <w:rFonts w:ascii="Times New Roman" w:hAnsi="Times New Roman"/>
              </w:rPr>
              <w:t>lovilo na motorni pogon</w:t>
            </w:r>
          </w:p>
        </w:tc>
        <w:tc>
          <w:tcPr>
            <w:tcW w:w="1316" w:type="dxa"/>
            <w:vAlign w:val="center"/>
          </w:tcPr>
          <w:p w14:paraId="6F084C4B" w14:textId="11592131" w:rsidR="00676BD9" w:rsidRPr="005C7743" w:rsidRDefault="00676BD9" w:rsidP="000D271F">
            <w:pPr>
              <w:jc w:val="center"/>
              <w:rPr>
                <w:rFonts w:ascii="Times New Roman" w:hAnsi="Times New Roman"/>
              </w:rPr>
            </w:pPr>
            <w:r w:rsidRPr="005C7743">
              <w:rPr>
                <w:rFonts w:ascii="Times New Roman" w:hAnsi="Times New Roman"/>
              </w:rPr>
              <w:t xml:space="preserve">5 </w:t>
            </w:r>
          </w:p>
        </w:tc>
      </w:tr>
      <w:tr w:rsidR="00676BD9" w:rsidRPr="005C7743" w14:paraId="778D1CB6" w14:textId="77777777" w:rsidTr="00957193">
        <w:trPr>
          <w:trHeight w:val="420"/>
          <w:jc w:val="center"/>
        </w:trPr>
        <w:tc>
          <w:tcPr>
            <w:tcW w:w="938" w:type="dxa"/>
            <w:vMerge/>
            <w:vAlign w:val="center"/>
          </w:tcPr>
          <w:p w14:paraId="5F746E87" w14:textId="77777777" w:rsidR="00676BD9" w:rsidRPr="005C7743" w:rsidRDefault="00676BD9" w:rsidP="000D271F">
            <w:pPr>
              <w:jc w:val="center"/>
              <w:rPr>
                <w:rFonts w:ascii="Times New Roman" w:hAnsi="Times New Roman"/>
              </w:rPr>
            </w:pPr>
          </w:p>
        </w:tc>
        <w:tc>
          <w:tcPr>
            <w:tcW w:w="1482" w:type="dxa"/>
            <w:vMerge/>
            <w:vAlign w:val="center"/>
          </w:tcPr>
          <w:p w14:paraId="10C11C1E" w14:textId="77777777" w:rsidR="00676BD9" w:rsidRDefault="00676BD9" w:rsidP="000D271F">
            <w:pPr>
              <w:jc w:val="center"/>
              <w:rPr>
                <w:rFonts w:ascii="Times New Roman" w:hAnsi="Times New Roman"/>
              </w:rPr>
            </w:pPr>
          </w:p>
        </w:tc>
        <w:tc>
          <w:tcPr>
            <w:tcW w:w="1496" w:type="dxa"/>
            <w:vMerge/>
            <w:vAlign w:val="center"/>
          </w:tcPr>
          <w:p w14:paraId="5B607407" w14:textId="77777777" w:rsidR="00676BD9" w:rsidRDefault="00676BD9" w:rsidP="000D271F">
            <w:pPr>
              <w:jc w:val="center"/>
              <w:rPr>
                <w:rFonts w:ascii="Times New Roman" w:hAnsi="Times New Roman"/>
              </w:rPr>
            </w:pPr>
          </w:p>
        </w:tc>
        <w:tc>
          <w:tcPr>
            <w:tcW w:w="1655" w:type="dxa"/>
            <w:vMerge/>
            <w:vAlign w:val="center"/>
          </w:tcPr>
          <w:p w14:paraId="1E50152D" w14:textId="77777777" w:rsidR="00676BD9" w:rsidRPr="005C7743" w:rsidRDefault="00676BD9" w:rsidP="000D271F">
            <w:pPr>
              <w:jc w:val="center"/>
              <w:rPr>
                <w:rFonts w:ascii="Times New Roman" w:hAnsi="Times New Roman"/>
              </w:rPr>
            </w:pPr>
          </w:p>
        </w:tc>
        <w:tc>
          <w:tcPr>
            <w:tcW w:w="1973" w:type="dxa"/>
            <w:vAlign w:val="center"/>
          </w:tcPr>
          <w:p w14:paraId="014910A8" w14:textId="05295BC1" w:rsidR="00676BD9" w:rsidRDefault="000A2A0E" w:rsidP="000D271F">
            <w:pPr>
              <w:jc w:val="center"/>
              <w:rPr>
                <w:rFonts w:ascii="Times New Roman" w:hAnsi="Times New Roman"/>
              </w:rPr>
            </w:pPr>
            <w:r>
              <w:rPr>
                <w:rFonts w:ascii="Times New Roman" w:hAnsi="Times New Roman"/>
              </w:rPr>
              <w:t>d</w:t>
            </w:r>
            <w:r w:rsidR="00676BD9">
              <w:rPr>
                <w:rFonts w:ascii="Times New Roman" w:hAnsi="Times New Roman"/>
              </w:rPr>
              <w:t xml:space="preserve">aska </w:t>
            </w:r>
          </w:p>
        </w:tc>
        <w:tc>
          <w:tcPr>
            <w:tcW w:w="1316" w:type="dxa"/>
            <w:vAlign w:val="center"/>
          </w:tcPr>
          <w:p w14:paraId="6B109E13" w14:textId="235B03EF" w:rsidR="00676BD9" w:rsidRPr="005C7743" w:rsidRDefault="00676BD9" w:rsidP="000D271F">
            <w:pPr>
              <w:jc w:val="center"/>
              <w:rPr>
                <w:rFonts w:ascii="Times New Roman" w:hAnsi="Times New Roman"/>
              </w:rPr>
            </w:pPr>
            <w:r>
              <w:rPr>
                <w:rFonts w:ascii="Times New Roman" w:hAnsi="Times New Roman"/>
              </w:rPr>
              <w:t>2</w:t>
            </w:r>
          </w:p>
        </w:tc>
      </w:tr>
      <w:tr w:rsidR="00676BD9" w:rsidRPr="005C7743" w14:paraId="0BEF35EA" w14:textId="77777777" w:rsidTr="00957193">
        <w:trPr>
          <w:trHeight w:val="1131"/>
          <w:jc w:val="center"/>
        </w:trPr>
        <w:tc>
          <w:tcPr>
            <w:tcW w:w="938" w:type="dxa"/>
            <w:vAlign w:val="center"/>
          </w:tcPr>
          <w:p w14:paraId="0B6C3B9E" w14:textId="77777777" w:rsidR="00676BD9" w:rsidRPr="005C7743" w:rsidRDefault="00676BD9" w:rsidP="0080131C">
            <w:pPr>
              <w:jc w:val="center"/>
              <w:rPr>
                <w:rFonts w:ascii="Times New Roman" w:hAnsi="Times New Roman"/>
              </w:rPr>
            </w:pPr>
            <w:r w:rsidRPr="005C7743">
              <w:rPr>
                <w:rFonts w:ascii="Times New Roman" w:hAnsi="Times New Roman"/>
              </w:rPr>
              <w:t>4.</w:t>
            </w:r>
          </w:p>
        </w:tc>
        <w:tc>
          <w:tcPr>
            <w:tcW w:w="1482" w:type="dxa"/>
            <w:vAlign w:val="center"/>
          </w:tcPr>
          <w:p w14:paraId="5237D03F" w14:textId="6CA0E5D9" w:rsidR="00676BD9" w:rsidRPr="005C7743" w:rsidRDefault="00676BD9" w:rsidP="0080131C">
            <w:pPr>
              <w:jc w:val="center"/>
              <w:rPr>
                <w:rFonts w:ascii="Times New Roman" w:hAnsi="Times New Roman"/>
              </w:rPr>
            </w:pPr>
            <w:r>
              <w:rPr>
                <w:rFonts w:ascii="Times New Roman" w:hAnsi="Times New Roman"/>
              </w:rPr>
              <w:t>Rajska plaža</w:t>
            </w:r>
          </w:p>
        </w:tc>
        <w:tc>
          <w:tcPr>
            <w:tcW w:w="1496" w:type="dxa"/>
            <w:vAlign w:val="center"/>
          </w:tcPr>
          <w:p w14:paraId="423CF567" w14:textId="7C80B53F" w:rsidR="00676BD9" w:rsidRPr="005C7743" w:rsidRDefault="00676BD9" w:rsidP="0080131C">
            <w:pPr>
              <w:jc w:val="center"/>
              <w:rPr>
                <w:rFonts w:ascii="Times New Roman" w:hAnsi="Times New Roman"/>
              </w:rPr>
            </w:pPr>
            <w:r>
              <w:rPr>
                <w:rFonts w:ascii="Times New Roman" w:hAnsi="Times New Roman"/>
              </w:rPr>
              <w:t xml:space="preserve">U moru </w:t>
            </w:r>
            <w:r w:rsidR="00ED341F">
              <w:rPr>
                <w:rFonts w:ascii="Times New Roman" w:hAnsi="Times New Roman"/>
              </w:rPr>
              <w:t>ispred</w:t>
            </w:r>
            <w:r>
              <w:rPr>
                <w:rFonts w:ascii="Times New Roman" w:hAnsi="Times New Roman"/>
              </w:rPr>
              <w:t xml:space="preserve"> k.č.</w:t>
            </w:r>
            <w:r w:rsidRPr="005C7743">
              <w:rPr>
                <w:rFonts w:ascii="Times New Roman" w:hAnsi="Times New Roman"/>
              </w:rPr>
              <w:t xml:space="preserve"> br.</w:t>
            </w:r>
            <w:r>
              <w:rPr>
                <w:rFonts w:ascii="Times New Roman" w:hAnsi="Times New Roman"/>
              </w:rPr>
              <w:t>1094/3</w:t>
            </w:r>
            <w:r w:rsidRPr="005C7743">
              <w:rPr>
                <w:rFonts w:ascii="Times New Roman" w:hAnsi="Times New Roman"/>
              </w:rPr>
              <w:t xml:space="preserve"> k.o. </w:t>
            </w:r>
            <w:r>
              <w:rPr>
                <w:rFonts w:ascii="Times New Roman" w:hAnsi="Times New Roman"/>
              </w:rPr>
              <w:t>Lopar</w:t>
            </w:r>
          </w:p>
        </w:tc>
        <w:tc>
          <w:tcPr>
            <w:tcW w:w="1655" w:type="dxa"/>
            <w:vAlign w:val="center"/>
          </w:tcPr>
          <w:p w14:paraId="379F3534" w14:textId="17EC4E80" w:rsidR="00676BD9" w:rsidRPr="005C7743" w:rsidRDefault="00676BD9" w:rsidP="0080131C">
            <w:pPr>
              <w:jc w:val="center"/>
              <w:rPr>
                <w:rFonts w:ascii="Times New Roman" w:hAnsi="Times New Roman"/>
              </w:rPr>
            </w:pPr>
            <w:r w:rsidRPr="005C7743">
              <w:rPr>
                <w:rFonts w:ascii="Times New Roman" w:hAnsi="Times New Roman"/>
              </w:rPr>
              <w:t xml:space="preserve">Iznajmljivanje </w:t>
            </w:r>
            <w:r>
              <w:rPr>
                <w:rFonts w:ascii="Times New Roman" w:hAnsi="Times New Roman"/>
              </w:rPr>
              <w:t>plovila</w:t>
            </w:r>
          </w:p>
        </w:tc>
        <w:tc>
          <w:tcPr>
            <w:tcW w:w="1973" w:type="dxa"/>
            <w:vAlign w:val="center"/>
          </w:tcPr>
          <w:p w14:paraId="71C8DBFC" w14:textId="239D3058" w:rsidR="00676BD9" w:rsidRPr="005C7743" w:rsidRDefault="000A2A0E" w:rsidP="0080131C">
            <w:pPr>
              <w:jc w:val="center"/>
              <w:rPr>
                <w:rFonts w:ascii="Times New Roman" w:hAnsi="Times New Roman"/>
              </w:rPr>
            </w:pPr>
            <w:r>
              <w:rPr>
                <w:rFonts w:ascii="Times New Roman" w:hAnsi="Times New Roman"/>
              </w:rPr>
              <w:t>p</w:t>
            </w:r>
            <w:r w:rsidR="00676BD9">
              <w:rPr>
                <w:rFonts w:ascii="Times New Roman" w:hAnsi="Times New Roman"/>
              </w:rPr>
              <w:t>lovilo na motorni pogon</w:t>
            </w:r>
          </w:p>
        </w:tc>
        <w:tc>
          <w:tcPr>
            <w:tcW w:w="1316" w:type="dxa"/>
            <w:vAlign w:val="center"/>
          </w:tcPr>
          <w:p w14:paraId="41AC596B" w14:textId="39BE5FA3" w:rsidR="00676BD9" w:rsidRPr="005C7743" w:rsidRDefault="00676BD9" w:rsidP="0080131C">
            <w:pPr>
              <w:jc w:val="center"/>
              <w:rPr>
                <w:rFonts w:ascii="Times New Roman" w:hAnsi="Times New Roman"/>
              </w:rPr>
            </w:pPr>
            <w:r>
              <w:rPr>
                <w:rFonts w:ascii="Times New Roman" w:hAnsi="Times New Roman"/>
              </w:rPr>
              <w:t>5</w:t>
            </w:r>
          </w:p>
        </w:tc>
      </w:tr>
      <w:tr w:rsidR="00676BD9" w:rsidRPr="005C7743" w14:paraId="51BBDCF5" w14:textId="77777777" w:rsidTr="00957193">
        <w:trPr>
          <w:trHeight w:val="1564"/>
          <w:jc w:val="center"/>
        </w:trPr>
        <w:tc>
          <w:tcPr>
            <w:tcW w:w="938" w:type="dxa"/>
            <w:vAlign w:val="center"/>
          </w:tcPr>
          <w:p w14:paraId="5E73A054" w14:textId="77777777" w:rsidR="00676BD9" w:rsidRPr="005C7743" w:rsidRDefault="00676BD9" w:rsidP="0080131C">
            <w:pPr>
              <w:jc w:val="center"/>
              <w:rPr>
                <w:rFonts w:ascii="Times New Roman" w:hAnsi="Times New Roman"/>
              </w:rPr>
            </w:pPr>
          </w:p>
          <w:p w14:paraId="14DAAD81" w14:textId="77777777" w:rsidR="00676BD9" w:rsidRPr="005C7743" w:rsidRDefault="00676BD9" w:rsidP="0080131C">
            <w:pPr>
              <w:jc w:val="center"/>
              <w:rPr>
                <w:rFonts w:ascii="Times New Roman" w:hAnsi="Times New Roman"/>
              </w:rPr>
            </w:pPr>
            <w:r w:rsidRPr="005C7743">
              <w:rPr>
                <w:rFonts w:ascii="Times New Roman" w:hAnsi="Times New Roman"/>
              </w:rPr>
              <w:t>5.</w:t>
            </w:r>
          </w:p>
          <w:p w14:paraId="243EF26D" w14:textId="77777777" w:rsidR="00676BD9" w:rsidRPr="005C7743" w:rsidRDefault="00676BD9" w:rsidP="0080131C">
            <w:pPr>
              <w:jc w:val="center"/>
              <w:rPr>
                <w:rFonts w:ascii="Times New Roman" w:hAnsi="Times New Roman"/>
              </w:rPr>
            </w:pPr>
          </w:p>
        </w:tc>
        <w:tc>
          <w:tcPr>
            <w:tcW w:w="1482" w:type="dxa"/>
            <w:vAlign w:val="center"/>
          </w:tcPr>
          <w:p w14:paraId="1DE6FACB" w14:textId="43FC3495" w:rsidR="00676BD9" w:rsidRPr="005C7743" w:rsidRDefault="00676BD9" w:rsidP="0080131C">
            <w:pPr>
              <w:jc w:val="center"/>
              <w:rPr>
                <w:rFonts w:ascii="Times New Roman" w:hAnsi="Times New Roman"/>
              </w:rPr>
            </w:pPr>
            <w:r>
              <w:rPr>
                <w:rFonts w:ascii="Times New Roman" w:hAnsi="Times New Roman"/>
              </w:rPr>
              <w:t>Rajska plaža</w:t>
            </w:r>
          </w:p>
        </w:tc>
        <w:tc>
          <w:tcPr>
            <w:tcW w:w="1496" w:type="dxa"/>
            <w:vAlign w:val="center"/>
          </w:tcPr>
          <w:p w14:paraId="41300441" w14:textId="15D24EF4" w:rsidR="00676BD9" w:rsidRPr="005C7743" w:rsidRDefault="00676BD9" w:rsidP="0080131C">
            <w:pPr>
              <w:jc w:val="center"/>
              <w:rPr>
                <w:rFonts w:ascii="Times New Roman" w:hAnsi="Times New Roman"/>
              </w:rPr>
            </w:pPr>
            <w:r>
              <w:rPr>
                <w:rFonts w:ascii="Times New Roman" w:hAnsi="Times New Roman"/>
              </w:rPr>
              <w:t xml:space="preserve">U moru </w:t>
            </w:r>
            <w:r w:rsidR="00ED341F">
              <w:rPr>
                <w:rFonts w:ascii="Times New Roman" w:hAnsi="Times New Roman"/>
              </w:rPr>
              <w:t>ispred</w:t>
            </w:r>
            <w:r>
              <w:rPr>
                <w:rFonts w:ascii="Times New Roman" w:hAnsi="Times New Roman"/>
              </w:rPr>
              <w:t xml:space="preserve"> k.č.</w:t>
            </w:r>
            <w:r w:rsidRPr="005C7743">
              <w:rPr>
                <w:rFonts w:ascii="Times New Roman" w:hAnsi="Times New Roman"/>
              </w:rPr>
              <w:t xml:space="preserve"> br.</w:t>
            </w:r>
            <w:r>
              <w:rPr>
                <w:rFonts w:ascii="Times New Roman" w:hAnsi="Times New Roman"/>
              </w:rPr>
              <w:t>1093/2</w:t>
            </w:r>
            <w:r w:rsidRPr="005C7743">
              <w:rPr>
                <w:rFonts w:ascii="Times New Roman" w:hAnsi="Times New Roman"/>
              </w:rPr>
              <w:t xml:space="preserve"> k.o. </w:t>
            </w:r>
            <w:r>
              <w:rPr>
                <w:rFonts w:ascii="Times New Roman" w:hAnsi="Times New Roman"/>
              </w:rPr>
              <w:t>Lopar</w:t>
            </w:r>
          </w:p>
        </w:tc>
        <w:tc>
          <w:tcPr>
            <w:tcW w:w="1655" w:type="dxa"/>
            <w:vAlign w:val="center"/>
          </w:tcPr>
          <w:p w14:paraId="65E03178" w14:textId="77777777" w:rsidR="00676BD9" w:rsidRPr="005C7743" w:rsidRDefault="00676BD9" w:rsidP="0080131C">
            <w:pPr>
              <w:jc w:val="center"/>
              <w:rPr>
                <w:rFonts w:ascii="Times New Roman" w:hAnsi="Times New Roman"/>
              </w:rPr>
            </w:pPr>
            <w:r>
              <w:rPr>
                <w:rFonts w:ascii="Times New Roman" w:hAnsi="Times New Roman"/>
              </w:rPr>
              <w:t>Zabavne i rekreacijske</w:t>
            </w:r>
          </w:p>
          <w:p w14:paraId="6A200887" w14:textId="2F7BDC1A" w:rsidR="00676BD9" w:rsidRPr="005C7743" w:rsidRDefault="00676BD9" w:rsidP="0080131C">
            <w:pPr>
              <w:jc w:val="center"/>
              <w:rPr>
                <w:rFonts w:ascii="Times New Roman" w:hAnsi="Times New Roman"/>
              </w:rPr>
            </w:pPr>
          </w:p>
        </w:tc>
        <w:tc>
          <w:tcPr>
            <w:tcW w:w="1973" w:type="dxa"/>
            <w:vAlign w:val="center"/>
          </w:tcPr>
          <w:p w14:paraId="69F417DB" w14:textId="233F3278" w:rsidR="00676BD9" w:rsidRPr="005C7743" w:rsidRDefault="000A2A0E" w:rsidP="0080131C">
            <w:pPr>
              <w:jc w:val="center"/>
              <w:rPr>
                <w:rFonts w:ascii="Times New Roman" w:hAnsi="Times New Roman"/>
              </w:rPr>
            </w:pPr>
            <w:r>
              <w:rPr>
                <w:rFonts w:ascii="Times New Roman" w:hAnsi="Times New Roman"/>
              </w:rPr>
              <w:t>v</w:t>
            </w:r>
            <w:r w:rsidR="00676BD9">
              <w:rPr>
                <w:rFonts w:ascii="Times New Roman" w:hAnsi="Times New Roman"/>
              </w:rPr>
              <w:t>odeni zabavni park</w:t>
            </w:r>
          </w:p>
        </w:tc>
        <w:tc>
          <w:tcPr>
            <w:tcW w:w="1316" w:type="dxa"/>
            <w:vAlign w:val="center"/>
          </w:tcPr>
          <w:p w14:paraId="54440D37" w14:textId="140855BE" w:rsidR="00676BD9" w:rsidRPr="00676BD9" w:rsidRDefault="00676BD9" w:rsidP="0080131C">
            <w:pPr>
              <w:jc w:val="center"/>
              <w:rPr>
                <w:rFonts w:ascii="Times New Roman" w:hAnsi="Times New Roman"/>
                <w:vertAlign w:val="superscript"/>
              </w:rPr>
            </w:pPr>
            <w:r>
              <w:rPr>
                <w:rFonts w:ascii="Times New Roman" w:hAnsi="Times New Roman"/>
              </w:rPr>
              <w:t>Do 200 m</w:t>
            </w:r>
            <w:r>
              <w:rPr>
                <w:rFonts w:ascii="Times New Roman" w:hAnsi="Times New Roman"/>
                <w:vertAlign w:val="superscript"/>
              </w:rPr>
              <w:t>2</w:t>
            </w:r>
          </w:p>
        </w:tc>
      </w:tr>
      <w:tr w:rsidR="00B57884" w:rsidRPr="005C7743" w14:paraId="7D7A1E79" w14:textId="77777777" w:rsidTr="00957193">
        <w:trPr>
          <w:trHeight w:val="777"/>
          <w:jc w:val="center"/>
        </w:trPr>
        <w:tc>
          <w:tcPr>
            <w:tcW w:w="938" w:type="dxa"/>
            <w:vMerge w:val="restart"/>
            <w:vAlign w:val="center"/>
          </w:tcPr>
          <w:p w14:paraId="3F25B3E5" w14:textId="77777777" w:rsidR="00B57884" w:rsidRPr="005C7743" w:rsidRDefault="00B57884" w:rsidP="0080131C">
            <w:pPr>
              <w:jc w:val="center"/>
              <w:rPr>
                <w:rFonts w:ascii="Times New Roman" w:hAnsi="Times New Roman"/>
              </w:rPr>
            </w:pPr>
          </w:p>
          <w:p w14:paraId="24731FFA" w14:textId="77777777" w:rsidR="00B57884" w:rsidRPr="005C7743" w:rsidRDefault="00B57884" w:rsidP="0080131C">
            <w:pPr>
              <w:jc w:val="center"/>
              <w:rPr>
                <w:rFonts w:ascii="Times New Roman" w:hAnsi="Times New Roman"/>
              </w:rPr>
            </w:pPr>
          </w:p>
          <w:p w14:paraId="6F9E6DBE" w14:textId="77777777" w:rsidR="00B57884" w:rsidRPr="005C7743" w:rsidRDefault="00B57884" w:rsidP="0080131C">
            <w:pPr>
              <w:jc w:val="center"/>
              <w:rPr>
                <w:rFonts w:ascii="Times New Roman" w:hAnsi="Times New Roman"/>
              </w:rPr>
            </w:pPr>
            <w:r w:rsidRPr="005C7743">
              <w:rPr>
                <w:rFonts w:ascii="Times New Roman" w:hAnsi="Times New Roman"/>
              </w:rPr>
              <w:t>6.</w:t>
            </w:r>
          </w:p>
          <w:p w14:paraId="2BE50D82" w14:textId="77777777" w:rsidR="00B57884" w:rsidRPr="005C7743" w:rsidRDefault="00B57884" w:rsidP="0080131C">
            <w:pPr>
              <w:jc w:val="center"/>
              <w:rPr>
                <w:rFonts w:ascii="Times New Roman" w:hAnsi="Times New Roman"/>
              </w:rPr>
            </w:pPr>
          </w:p>
        </w:tc>
        <w:tc>
          <w:tcPr>
            <w:tcW w:w="1482" w:type="dxa"/>
            <w:vMerge w:val="restart"/>
            <w:vAlign w:val="center"/>
          </w:tcPr>
          <w:p w14:paraId="0D43F4E5" w14:textId="1CF9C86F" w:rsidR="00B57884" w:rsidRPr="005C7743" w:rsidRDefault="00B57884" w:rsidP="0080131C">
            <w:pPr>
              <w:jc w:val="center"/>
              <w:rPr>
                <w:rFonts w:ascii="Times New Roman" w:hAnsi="Times New Roman"/>
              </w:rPr>
            </w:pPr>
            <w:r>
              <w:rPr>
                <w:rFonts w:ascii="Times New Roman" w:hAnsi="Times New Roman"/>
              </w:rPr>
              <w:t>Rajska plaža</w:t>
            </w:r>
          </w:p>
        </w:tc>
        <w:tc>
          <w:tcPr>
            <w:tcW w:w="1496" w:type="dxa"/>
            <w:vMerge w:val="restart"/>
            <w:vAlign w:val="center"/>
          </w:tcPr>
          <w:p w14:paraId="03169F4E" w14:textId="6664E44E" w:rsidR="00B57884" w:rsidRPr="005C7743" w:rsidRDefault="00B57884" w:rsidP="0080131C">
            <w:pPr>
              <w:jc w:val="center"/>
              <w:rPr>
                <w:rFonts w:ascii="Times New Roman" w:hAnsi="Times New Roman"/>
              </w:rPr>
            </w:pPr>
            <w:r>
              <w:rPr>
                <w:rFonts w:ascii="Times New Roman" w:hAnsi="Times New Roman"/>
              </w:rPr>
              <w:t xml:space="preserve">U moru </w:t>
            </w:r>
            <w:r w:rsidR="00ED341F">
              <w:rPr>
                <w:rFonts w:ascii="Times New Roman" w:hAnsi="Times New Roman"/>
              </w:rPr>
              <w:t>ispred</w:t>
            </w:r>
            <w:r>
              <w:rPr>
                <w:rFonts w:ascii="Times New Roman" w:hAnsi="Times New Roman"/>
              </w:rPr>
              <w:t xml:space="preserve"> k.č.</w:t>
            </w:r>
            <w:r w:rsidRPr="005C7743">
              <w:rPr>
                <w:rFonts w:ascii="Times New Roman" w:hAnsi="Times New Roman"/>
              </w:rPr>
              <w:t xml:space="preserve"> br.</w:t>
            </w:r>
            <w:r>
              <w:rPr>
                <w:rFonts w:ascii="Times New Roman" w:hAnsi="Times New Roman"/>
              </w:rPr>
              <w:t>4021/2</w:t>
            </w:r>
            <w:r w:rsidRPr="005C7743">
              <w:rPr>
                <w:rFonts w:ascii="Times New Roman" w:hAnsi="Times New Roman"/>
              </w:rPr>
              <w:t xml:space="preserve"> k.o. </w:t>
            </w:r>
            <w:r>
              <w:rPr>
                <w:rFonts w:ascii="Times New Roman" w:hAnsi="Times New Roman"/>
              </w:rPr>
              <w:t>Lopar</w:t>
            </w:r>
          </w:p>
        </w:tc>
        <w:tc>
          <w:tcPr>
            <w:tcW w:w="1655" w:type="dxa"/>
            <w:vMerge w:val="restart"/>
            <w:vAlign w:val="center"/>
          </w:tcPr>
          <w:p w14:paraId="15EA29F6" w14:textId="01690B01" w:rsidR="00B57884" w:rsidRPr="005C7743" w:rsidRDefault="00B57884" w:rsidP="0080131C">
            <w:pPr>
              <w:jc w:val="center"/>
              <w:rPr>
                <w:rFonts w:ascii="Times New Roman" w:hAnsi="Times New Roman"/>
              </w:rPr>
            </w:pPr>
            <w:r w:rsidRPr="005C7743">
              <w:rPr>
                <w:rFonts w:ascii="Times New Roman" w:hAnsi="Times New Roman"/>
              </w:rPr>
              <w:t xml:space="preserve">Iznajmljivanje </w:t>
            </w:r>
            <w:r>
              <w:rPr>
                <w:rFonts w:ascii="Times New Roman" w:hAnsi="Times New Roman"/>
              </w:rPr>
              <w:t>plovila</w:t>
            </w:r>
          </w:p>
        </w:tc>
        <w:tc>
          <w:tcPr>
            <w:tcW w:w="1973" w:type="dxa"/>
            <w:vAlign w:val="center"/>
          </w:tcPr>
          <w:p w14:paraId="535885CE" w14:textId="6A09B0BC" w:rsidR="00B57884" w:rsidRPr="005C7743" w:rsidRDefault="000A2A0E" w:rsidP="0080131C">
            <w:pPr>
              <w:jc w:val="center"/>
              <w:rPr>
                <w:rFonts w:ascii="Times New Roman" w:hAnsi="Times New Roman"/>
              </w:rPr>
            </w:pPr>
            <w:r>
              <w:rPr>
                <w:rFonts w:ascii="Times New Roman" w:hAnsi="Times New Roman"/>
              </w:rPr>
              <w:t>p</w:t>
            </w:r>
            <w:r w:rsidR="00B57884">
              <w:rPr>
                <w:rFonts w:ascii="Times New Roman" w:hAnsi="Times New Roman"/>
              </w:rPr>
              <w:t>edalina</w:t>
            </w:r>
          </w:p>
        </w:tc>
        <w:tc>
          <w:tcPr>
            <w:tcW w:w="1316" w:type="dxa"/>
            <w:vAlign w:val="center"/>
          </w:tcPr>
          <w:p w14:paraId="06120C9A" w14:textId="380393EE" w:rsidR="00B57884" w:rsidRPr="005C7743" w:rsidRDefault="00B57884" w:rsidP="0080131C">
            <w:pPr>
              <w:jc w:val="center"/>
              <w:rPr>
                <w:rFonts w:ascii="Times New Roman" w:hAnsi="Times New Roman"/>
              </w:rPr>
            </w:pPr>
            <w:r w:rsidRPr="005C7743">
              <w:rPr>
                <w:rFonts w:ascii="Times New Roman" w:hAnsi="Times New Roman"/>
              </w:rPr>
              <w:t>1</w:t>
            </w:r>
            <w:r>
              <w:rPr>
                <w:rFonts w:ascii="Times New Roman" w:hAnsi="Times New Roman"/>
              </w:rPr>
              <w:t>0</w:t>
            </w:r>
          </w:p>
        </w:tc>
      </w:tr>
      <w:tr w:rsidR="00B57884" w:rsidRPr="005C7743" w14:paraId="7DD8D456" w14:textId="77777777" w:rsidTr="00957193">
        <w:trPr>
          <w:trHeight w:val="777"/>
          <w:jc w:val="center"/>
        </w:trPr>
        <w:tc>
          <w:tcPr>
            <w:tcW w:w="938" w:type="dxa"/>
            <w:vMerge/>
            <w:vAlign w:val="center"/>
          </w:tcPr>
          <w:p w14:paraId="50F00071" w14:textId="77777777" w:rsidR="00B57884" w:rsidRPr="005C7743" w:rsidRDefault="00B57884" w:rsidP="0080131C">
            <w:pPr>
              <w:jc w:val="center"/>
              <w:rPr>
                <w:rFonts w:ascii="Times New Roman" w:hAnsi="Times New Roman"/>
              </w:rPr>
            </w:pPr>
          </w:p>
        </w:tc>
        <w:tc>
          <w:tcPr>
            <w:tcW w:w="1482" w:type="dxa"/>
            <w:vMerge/>
            <w:vAlign w:val="center"/>
          </w:tcPr>
          <w:p w14:paraId="224DCBE4" w14:textId="77777777" w:rsidR="00B57884" w:rsidRPr="005C7743" w:rsidRDefault="00B57884" w:rsidP="0080131C">
            <w:pPr>
              <w:jc w:val="center"/>
              <w:rPr>
                <w:rFonts w:ascii="Times New Roman" w:hAnsi="Times New Roman"/>
              </w:rPr>
            </w:pPr>
          </w:p>
        </w:tc>
        <w:tc>
          <w:tcPr>
            <w:tcW w:w="1496" w:type="dxa"/>
            <w:vMerge/>
            <w:vAlign w:val="center"/>
          </w:tcPr>
          <w:p w14:paraId="1D939F54" w14:textId="77777777" w:rsidR="00B57884" w:rsidRPr="005C7743" w:rsidRDefault="00B57884" w:rsidP="0080131C">
            <w:pPr>
              <w:jc w:val="center"/>
              <w:rPr>
                <w:rFonts w:ascii="Times New Roman" w:hAnsi="Times New Roman"/>
              </w:rPr>
            </w:pPr>
          </w:p>
        </w:tc>
        <w:tc>
          <w:tcPr>
            <w:tcW w:w="1655" w:type="dxa"/>
            <w:vMerge/>
            <w:vAlign w:val="center"/>
          </w:tcPr>
          <w:p w14:paraId="43542784" w14:textId="5F787CBD" w:rsidR="00B57884" w:rsidRPr="005C7743" w:rsidRDefault="00B57884" w:rsidP="0080131C">
            <w:pPr>
              <w:jc w:val="center"/>
              <w:rPr>
                <w:rFonts w:ascii="Times New Roman" w:hAnsi="Times New Roman"/>
              </w:rPr>
            </w:pPr>
          </w:p>
        </w:tc>
        <w:tc>
          <w:tcPr>
            <w:tcW w:w="1973" w:type="dxa"/>
            <w:vAlign w:val="center"/>
          </w:tcPr>
          <w:p w14:paraId="0E7CD02B" w14:textId="1E1FB64D" w:rsidR="00B57884" w:rsidRPr="005C7743" w:rsidRDefault="000A2A0E" w:rsidP="0080131C">
            <w:pPr>
              <w:jc w:val="center"/>
              <w:rPr>
                <w:rFonts w:ascii="Times New Roman" w:hAnsi="Times New Roman"/>
              </w:rPr>
            </w:pPr>
            <w:r>
              <w:rPr>
                <w:rFonts w:ascii="Times New Roman" w:hAnsi="Times New Roman"/>
              </w:rPr>
              <w:t>d</w:t>
            </w:r>
            <w:r w:rsidR="00B57884">
              <w:rPr>
                <w:rFonts w:ascii="Times New Roman" w:hAnsi="Times New Roman"/>
              </w:rPr>
              <w:t>aska</w:t>
            </w:r>
          </w:p>
        </w:tc>
        <w:tc>
          <w:tcPr>
            <w:tcW w:w="1316" w:type="dxa"/>
            <w:vAlign w:val="center"/>
          </w:tcPr>
          <w:p w14:paraId="654AB399" w14:textId="166590BF" w:rsidR="00B57884" w:rsidRPr="005C7743" w:rsidRDefault="000A2A0E" w:rsidP="0080131C">
            <w:pPr>
              <w:jc w:val="center"/>
              <w:rPr>
                <w:rFonts w:ascii="Times New Roman" w:hAnsi="Times New Roman"/>
              </w:rPr>
            </w:pPr>
            <w:r>
              <w:rPr>
                <w:rFonts w:ascii="Times New Roman" w:hAnsi="Times New Roman"/>
              </w:rPr>
              <w:t>d</w:t>
            </w:r>
            <w:r w:rsidR="00B57884">
              <w:rPr>
                <w:rFonts w:ascii="Times New Roman" w:hAnsi="Times New Roman"/>
              </w:rPr>
              <w:t>o 2</w:t>
            </w:r>
          </w:p>
        </w:tc>
      </w:tr>
      <w:tr w:rsidR="00B57884" w:rsidRPr="005C7743" w14:paraId="55BE0593" w14:textId="77777777" w:rsidTr="00957193">
        <w:trPr>
          <w:trHeight w:val="777"/>
          <w:jc w:val="center"/>
        </w:trPr>
        <w:tc>
          <w:tcPr>
            <w:tcW w:w="938" w:type="dxa"/>
            <w:vAlign w:val="center"/>
          </w:tcPr>
          <w:p w14:paraId="0256ECB2" w14:textId="77777777" w:rsidR="00B57884" w:rsidRPr="005C7743" w:rsidRDefault="00B57884" w:rsidP="00B57884">
            <w:pPr>
              <w:jc w:val="center"/>
              <w:rPr>
                <w:rFonts w:ascii="Times New Roman" w:hAnsi="Times New Roman"/>
              </w:rPr>
            </w:pPr>
          </w:p>
          <w:p w14:paraId="5BC3091B" w14:textId="77777777" w:rsidR="00B57884" w:rsidRPr="005C7743" w:rsidRDefault="00B57884" w:rsidP="00B57884">
            <w:pPr>
              <w:jc w:val="center"/>
              <w:rPr>
                <w:rFonts w:ascii="Times New Roman" w:hAnsi="Times New Roman"/>
              </w:rPr>
            </w:pPr>
          </w:p>
          <w:p w14:paraId="64414399" w14:textId="77777777" w:rsidR="00B57884" w:rsidRPr="005C7743" w:rsidRDefault="00B57884" w:rsidP="00B57884">
            <w:pPr>
              <w:jc w:val="center"/>
              <w:rPr>
                <w:rFonts w:ascii="Times New Roman" w:hAnsi="Times New Roman"/>
              </w:rPr>
            </w:pPr>
            <w:r w:rsidRPr="005C7743">
              <w:rPr>
                <w:rFonts w:ascii="Times New Roman" w:hAnsi="Times New Roman"/>
              </w:rPr>
              <w:t>7.</w:t>
            </w:r>
          </w:p>
          <w:p w14:paraId="36CB3FEA" w14:textId="77777777" w:rsidR="00B57884" w:rsidRPr="005C7743" w:rsidRDefault="00B57884" w:rsidP="00B57884">
            <w:pPr>
              <w:jc w:val="center"/>
              <w:rPr>
                <w:rFonts w:ascii="Times New Roman" w:hAnsi="Times New Roman"/>
              </w:rPr>
            </w:pPr>
          </w:p>
        </w:tc>
        <w:tc>
          <w:tcPr>
            <w:tcW w:w="1482" w:type="dxa"/>
            <w:vAlign w:val="center"/>
          </w:tcPr>
          <w:p w14:paraId="2E5FCD19" w14:textId="6BD086B4" w:rsidR="00B57884" w:rsidRPr="005C7743" w:rsidRDefault="00B57884" w:rsidP="00B57884">
            <w:pPr>
              <w:jc w:val="center"/>
              <w:rPr>
                <w:rFonts w:ascii="Times New Roman" w:hAnsi="Times New Roman"/>
              </w:rPr>
            </w:pPr>
            <w:r>
              <w:rPr>
                <w:rFonts w:ascii="Times New Roman" w:hAnsi="Times New Roman"/>
              </w:rPr>
              <w:t>Rajska plaža</w:t>
            </w:r>
          </w:p>
        </w:tc>
        <w:tc>
          <w:tcPr>
            <w:tcW w:w="1496" w:type="dxa"/>
            <w:vAlign w:val="center"/>
          </w:tcPr>
          <w:p w14:paraId="2C4C10CC" w14:textId="19E9FDA3" w:rsidR="00B57884" w:rsidRPr="005C7743" w:rsidRDefault="00B57884" w:rsidP="00B57884">
            <w:pPr>
              <w:jc w:val="center"/>
              <w:rPr>
                <w:rFonts w:ascii="Times New Roman" w:hAnsi="Times New Roman"/>
              </w:rPr>
            </w:pPr>
            <w:r>
              <w:rPr>
                <w:rFonts w:ascii="Times New Roman" w:hAnsi="Times New Roman"/>
              </w:rPr>
              <w:t xml:space="preserve">U moru </w:t>
            </w:r>
            <w:r w:rsidR="00ED341F">
              <w:rPr>
                <w:rFonts w:ascii="Times New Roman" w:hAnsi="Times New Roman"/>
              </w:rPr>
              <w:t>ispred</w:t>
            </w:r>
            <w:r>
              <w:rPr>
                <w:rFonts w:ascii="Times New Roman" w:hAnsi="Times New Roman"/>
              </w:rPr>
              <w:t xml:space="preserve"> k.č.</w:t>
            </w:r>
            <w:r w:rsidRPr="005C7743">
              <w:rPr>
                <w:rFonts w:ascii="Times New Roman" w:hAnsi="Times New Roman"/>
              </w:rPr>
              <w:t xml:space="preserve"> br.</w:t>
            </w:r>
            <w:r>
              <w:rPr>
                <w:rFonts w:ascii="Times New Roman" w:hAnsi="Times New Roman"/>
              </w:rPr>
              <w:t>4021/2</w:t>
            </w:r>
            <w:r w:rsidRPr="005C7743">
              <w:rPr>
                <w:rFonts w:ascii="Times New Roman" w:hAnsi="Times New Roman"/>
              </w:rPr>
              <w:t xml:space="preserve"> k.o. </w:t>
            </w:r>
            <w:r>
              <w:rPr>
                <w:rFonts w:ascii="Times New Roman" w:hAnsi="Times New Roman"/>
              </w:rPr>
              <w:t>Lopar</w:t>
            </w:r>
          </w:p>
        </w:tc>
        <w:tc>
          <w:tcPr>
            <w:tcW w:w="1655" w:type="dxa"/>
            <w:vAlign w:val="center"/>
          </w:tcPr>
          <w:p w14:paraId="7D2D3E58" w14:textId="60DE7A59" w:rsidR="00B57884" w:rsidRPr="005C7743" w:rsidRDefault="00B57884" w:rsidP="00B57884">
            <w:pPr>
              <w:jc w:val="center"/>
              <w:rPr>
                <w:rFonts w:ascii="Times New Roman" w:hAnsi="Times New Roman"/>
              </w:rPr>
            </w:pPr>
            <w:r w:rsidRPr="005C7743">
              <w:rPr>
                <w:rFonts w:ascii="Times New Roman" w:hAnsi="Times New Roman"/>
              </w:rPr>
              <w:t xml:space="preserve">Iznajmljivanje </w:t>
            </w:r>
            <w:r>
              <w:rPr>
                <w:rFonts w:ascii="Times New Roman" w:hAnsi="Times New Roman"/>
              </w:rPr>
              <w:t>plovila</w:t>
            </w:r>
          </w:p>
        </w:tc>
        <w:tc>
          <w:tcPr>
            <w:tcW w:w="1973" w:type="dxa"/>
            <w:vAlign w:val="center"/>
          </w:tcPr>
          <w:p w14:paraId="4BBDA6CF" w14:textId="357ECE0C" w:rsidR="00B57884" w:rsidRPr="005C7743" w:rsidRDefault="000A2A0E" w:rsidP="00B57884">
            <w:pPr>
              <w:jc w:val="center"/>
              <w:rPr>
                <w:rFonts w:ascii="Times New Roman" w:hAnsi="Times New Roman"/>
              </w:rPr>
            </w:pPr>
            <w:r>
              <w:rPr>
                <w:rFonts w:ascii="Times New Roman" w:hAnsi="Times New Roman"/>
              </w:rPr>
              <w:t>p</w:t>
            </w:r>
            <w:r w:rsidR="00B57884">
              <w:rPr>
                <w:rFonts w:ascii="Times New Roman" w:hAnsi="Times New Roman"/>
              </w:rPr>
              <w:t>edalina</w:t>
            </w:r>
          </w:p>
        </w:tc>
        <w:tc>
          <w:tcPr>
            <w:tcW w:w="1316" w:type="dxa"/>
            <w:vAlign w:val="center"/>
          </w:tcPr>
          <w:p w14:paraId="45B54251" w14:textId="2300A817" w:rsidR="00B57884" w:rsidRPr="005C7743" w:rsidRDefault="00B57884" w:rsidP="00B57884">
            <w:pPr>
              <w:jc w:val="center"/>
              <w:rPr>
                <w:rFonts w:ascii="Times New Roman" w:hAnsi="Times New Roman"/>
              </w:rPr>
            </w:pPr>
            <w:r>
              <w:rPr>
                <w:rFonts w:ascii="Times New Roman" w:hAnsi="Times New Roman"/>
              </w:rPr>
              <w:t>10</w:t>
            </w:r>
          </w:p>
        </w:tc>
      </w:tr>
      <w:tr w:rsidR="00B57884" w:rsidRPr="005C7743" w14:paraId="1D98E2FF" w14:textId="77777777" w:rsidTr="00957193">
        <w:trPr>
          <w:trHeight w:val="1012"/>
          <w:jc w:val="center"/>
        </w:trPr>
        <w:tc>
          <w:tcPr>
            <w:tcW w:w="938" w:type="dxa"/>
            <w:vAlign w:val="center"/>
          </w:tcPr>
          <w:p w14:paraId="75E8C4AC" w14:textId="77777777" w:rsidR="00B57884" w:rsidRPr="005C7743" w:rsidRDefault="00B57884" w:rsidP="00B57884">
            <w:pPr>
              <w:jc w:val="center"/>
              <w:rPr>
                <w:rFonts w:ascii="Times New Roman" w:hAnsi="Times New Roman"/>
              </w:rPr>
            </w:pPr>
            <w:r w:rsidRPr="005C7743">
              <w:rPr>
                <w:rFonts w:ascii="Times New Roman" w:hAnsi="Times New Roman"/>
              </w:rPr>
              <w:t>8.</w:t>
            </w:r>
          </w:p>
        </w:tc>
        <w:tc>
          <w:tcPr>
            <w:tcW w:w="1482" w:type="dxa"/>
            <w:vAlign w:val="center"/>
          </w:tcPr>
          <w:p w14:paraId="7DCDE661" w14:textId="6E255F36" w:rsidR="00B57884" w:rsidRPr="005C7743" w:rsidRDefault="00B57884" w:rsidP="00B57884">
            <w:pPr>
              <w:jc w:val="center"/>
              <w:rPr>
                <w:rFonts w:ascii="Times New Roman" w:hAnsi="Times New Roman"/>
              </w:rPr>
            </w:pPr>
            <w:r>
              <w:rPr>
                <w:rFonts w:ascii="Times New Roman" w:hAnsi="Times New Roman"/>
              </w:rPr>
              <w:t>Rajska plaža</w:t>
            </w:r>
          </w:p>
        </w:tc>
        <w:tc>
          <w:tcPr>
            <w:tcW w:w="1496" w:type="dxa"/>
            <w:vAlign w:val="center"/>
          </w:tcPr>
          <w:p w14:paraId="5F0C06A8" w14:textId="56C4D2E2" w:rsidR="00B57884" w:rsidRPr="005C7743" w:rsidRDefault="00B57884" w:rsidP="00B57884">
            <w:pPr>
              <w:jc w:val="center"/>
              <w:rPr>
                <w:rFonts w:ascii="Times New Roman" w:hAnsi="Times New Roman"/>
              </w:rPr>
            </w:pPr>
            <w:r>
              <w:rPr>
                <w:rFonts w:ascii="Times New Roman" w:hAnsi="Times New Roman"/>
              </w:rPr>
              <w:t xml:space="preserve">U moru </w:t>
            </w:r>
            <w:r w:rsidR="00ED341F">
              <w:rPr>
                <w:rFonts w:ascii="Times New Roman" w:hAnsi="Times New Roman"/>
              </w:rPr>
              <w:t>ispred</w:t>
            </w:r>
            <w:r>
              <w:rPr>
                <w:rFonts w:ascii="Times New Roman" w:hAnsi="Times New Roman"/>
              </w:rPr>
              <w:t xml:space="preserve"> k.č.</w:t>
            </w:r>
            <w:r w:rsidRPr="005C7743">
              <w:rPr>
                <w:rFonts w:ascii="Times New Roman" w:hAnsi="Times New Roman"/>
              </w:rPr>
              <w:t xml:space="preserve"> br.</w:t>
            </w:r>
            <w:r>
              <w:rPr>
                <w:rFonts w:ascii="Times New Roman" w:hAnsi="Times New Roman"/>
              </w:rPr>
              <w:t>4476/4</w:t>
            </w:r>
            <w:r w:rsidRPr="005C7743">
              <w:rPr>
                <w:rFonts w:ascii="Times New Roman" w:hAnsi="Times New Roman"/>
              </w:rPr>
              <w:t xml:space="preserve"> k.o. </w:t>
            </w:r>
            <w:r>
              <w:rPr>
                <w:rFonts w:ascii="Times New Roman" w:hAnsi="Times New Roman"/>
              </w:rPr>
              <w:t>Lopar</w:t>
            </w:r>
          </w:p>
        </w:tc>
        <w:tc>
          <w:tcPr>
            <w:tcW w:w="1655" w:type="dxa"/>
            <w:vAlign w:val="center"/>
          </w:tcPr>
          <w:p w14:paraId="4D5D356D" w14:textId="0D6DBFB9" w:rsidR="00B57884" w:rsidRPr="005C7743" w:rsidRDefault="00B57884" w:rsidP="00B57884">
            <w:pPr>
              <w:jc w:val="center"/>
              <w:rPr>
                <w:rFonts w:ascii="Times New Roman" w:hAnsi="Times New Roman"/>
              </w:rPr>
            </w:pPr>
            <w:r w:rsidRPr="005C7743">
              <w:rPr>
                <w:rFonts w:ascii="Times New Roman" w:hAnsi="Times New Roman"/>
              </w:rPr>
              <w:t xml:space="preserve">Iznajmljivanje </w:t>
            </w:r>
            <w:r>
              <w:rPr>
                <w:rFonts w:ascii="Times New Roman" w:hAnsi="Times New Roman"/>
              </w:rPr>
              <w:t>plovila</w:t>
            </w:r>
          </w:p>
        </w:tc>
        <w:tc>
          <w:tcPr>
            <w:tcW w:w="1973" w:type="dxa"/>
            <w:vAlign w:val="center"/>
          </w:tcPr>
          <w:p w14:paraId="0BD7863F" w14:textId="2E220DED" w:rsidR="00B57884" w:rsidRPr="005C7743" w:rsidRDefault="000A2A0E" w:rsidP="00B57884">
            <w:pPr>
              <w:jc w:val="center"/>
              <w:rPr>
                <w:rFonts w:ascii="Times New Roman" w:hAnsi="Times New Roman"/>
              </w:rPr>
            </w:pPr>
            <w:r>
              <w:rPr>
                <w:rFonts w:ascii="Times New Roman" w:hAnsi="Times New Roman"/>
              </w:rPr>
              <w:t>p</w:t>
            </w:r>
            <w:r w:rsidR="00B57884">
              <w:rPr>
                <w:rFonts w:ascii="Times New Roman" w:hAnsi="Times New Roman"/>
              </w:rPr>
              <w:t>edalina</w:t>
            </w:r>
          </w:p>
        </w:tc>
        <w:tc>
          <w:tcPr>
            <w:tcW w:w="1316" w:type="dxa"/>
            <w:vAlign w:val="center"/>
          </w:tcPr>
          <w:p w14:paraId="5BC51A83" w14:textId="77777777" w:rsidR="00B57884" w:rsidRPr="005C7743" w:rsidRDefault="00B57884" w:rsidP="00B57884">
            <w:pPr>
              <w:jc w:val="center"/>
              <w:rPr>
                <w:rFonts w:ascii="Times New Roman" w:hAnsi="Times New Roman"/>
              </w:rPr>
            </w:pPr>
            <w:r>
              <w:rPr>
                <w:rFonts w:ascii="Times New Roman" w:hAnsi="Times New Roman"/>
              </w:rPr>
              <w:t>10</w:t>
            </w:r>
          </w:p>
          <w:p w14:paraId="6645C4B9" w14:textId="6B835361" w:rsidR="00B57884" w:rsidRPr="005C7743" w:rsidRDefault="00B57884" w:rsidP="00B57884">
            <w:pPr>
              <w:jc w:val="center"/>
              <w:rPr>
                <w:rFonts w:ascii="Times New Roman" w:hAnsi="Times New Roman"/>
              </w:rPr>
            </w:pPr>
          </w:p>
        </w:tc>
      </w:tr>
      <w:tr w:rsidR="00B57884" w:rsidRPr="005C7743" w14:paraId="6AA4798F" w14:textId="77777777" w:rsidTr="00ED341F">
        <w:trPr>
          <w:trHeight w:val="1834"/>
          <w:jc w:val="center"/>
        </w:trPr>
        <w:tc>
          <w:tcPr>
            <w:tcW w:w="938" w:type="dxa"/>
            <w:vAlign w:val="center"/>
          </w:tcPr>
          <w:p w14:paraId="07DF4F9B" w14:textId="77777777" w:rsidR="00B57884" w:rsidRPr="005C7743" w:rsidRDefault="00B57884" w:rsidP="00B57884">
            <w:pPr>
              <w:jc w:val="center"/>
              <w:rPr>
                <w:rFonts w:ascii="Times New Roman" w:hAnsi="Times New Roman"/>
              </w:rPr>
            </w:pPr>
            <w:r w:rsidRPr="005C7743">
              <w:rPr>
                <w:rFonts w:ascii="Times New Roman" w:hAnsi="Times New Roman"/>
              </w:rPr>
              <w:t>9.</w:t>
            </w:r>
          </w:p>
        </w:tc>
        <w:tc>
          <w:tcPr>
            <w:tcW w:w="1482" w:type="dxa"/>
            <w:vAlign w:val="center"/>
          </w:tcPr>
          <w:p w14:paraId="1CFDA2CF" w14:textId="6A8BD9D0" w:rsidR="00B57884" w:rsidRPr="005C7743" w:rsidRDefault="00B57884" w:rsidP="00B57884">
            <w:pPr>
              <w:jc w:val="center"/>
              <w:rPr>
                <w:rFonts w:ascii="Times New Roman" w:hAnsi="Times New Roman"/>
              </w:rPr>
            </w:pPr>
            <w:r>
              <w:rPr>
                <w:rFonts w:ascii="Times New Roman" w:hAnsi="Times New Roman"/>
              </w:rPr>
              <w:t>Rajska plaža</w:t>
            </w:r>
          </w:p>
        </w:tc>
        <w:tc>
          <w:tcPr>
            <w:tcW w:w="1496" w:type="dxa"/>
            <w:vAlign w:val="center"/>
          </w:tcPr>
          <w:p w14:paraId="495BAD33" w14:textId="0B6723E0" w:rsidR="00B57884" w:rsidRPr="005C7743" w:rsidRDefault="00B57884" w:rsidP="00B57884">
            <w:pPr>
              <w:jc w:val="center"/>
              <w:rPr>
                <w:rFonts w:ascii="Times New Roman" w:hAnsi="Times New Roman"/>
              </w:rPr>
            </w:pPr>
            <w:r>
              <w:rPr>
                <w:rFonts w:ascii="Times New Roman" w:hAnsi="Times New Roman"/>
              </w:rPr>
              <w:t xml:space="preserve">U moru </w:t>
            </w:r>
            <w:r w:rsidR="00ED341F">
              <w:rPr>
                <w:rFonts w:ascii="Times New Roman" w:hAnsi="Times New Roman"/>
              </w:rPr>
              <w:t>ispred</w:t>
            </w:r>
            <w:r>
              <w:rPr>
                <w:rFonts w:ascii="Times New Roman" w:hAnsi="Times New Roman"/>
              </w:rPr>
              <w:t xml:space="preserve"> k.č.</w:t>
            </w:r>
            <w:r w:rsidRPr="005C7743">
              <w:rPr>
                <w:rFonts w:ascii="Times New Roman" w:hAnsi="Times New Roman"/>
              </w:rPr>
              <w:t xml:space="preserve"> br.</w:t>
            </w:r>
            <w:r>
              <w:rPr>
                <w:rFonts w:ascii="Times New Roman" w:hAnsi="Times New Roman"/>
              </w:rPr>
              <w:t>1093/2</w:t>
            </w:r>
            <w:r w:rsidRPr="005C7743">
              <w:rPr>
                <w:rFonts w:ascii="Times New Roman" w:hAnsi="Times New Roman"/>
              </w:rPr>
              <w:t xml:space="preserve"> k.o. </w:t>
            </w:r>
            <w:r>
              <w:rPr>
                <w:rFonts w:ascii="Times New Roman" w:hAnsi="Times New Roman"/>
              </w:rPr>
              <w:t>Lopar</w:t>
            </w:r>
          </w:p>
        </w:tc>
        <w:tc>
          <w:tcPr>
            <w:tcW w:w="1655" w:type="dxa"/>
            <w:vAlign w:val="center"/>
          </w:tcPr>
          <w:p w14:paraId="52C0559F" w14:textId="77777777" w:rsidR="00B57884" w:rsidRPr="005C7743" w:rsidRDefault="00B57884" w:rsidP="00B57884">
            <w:pPr>
              <w:jc w:val="center"/>
              <w:rPr>
                <w:rFonts w:ascii="Times New Roman" w:hAnsi="Times New Roman"/>
              </w:rPr>
            </w:pPr>
            <w:r>
              <w:rPr>
                <w:rFonts w:ascii="Times New Roman" w:hAnsi="Times New Roman"/>
              </w:rPr>
              <w:t>Zabavne i rekreacijske</w:t>
            </w:r>
          </w:p>
          <w:p w14:paraId="5D105ABD" w14:textId="28334A91" w:rsidR="00B57884" w:rsidRPr="005C7743" w:rsidRDefault="00B57884" w:rsidP="00B57884">
            <w:pPr>
              <w:jc w:val="center"/>
              <w:rPr>
                <w:rFonts w:ascii="Times New Roman" w:hAnsi="Times New Roman"/>
              </w:rPr>
            </w:pPr>
          </w:p>
        </w:tc>
        <w:tc>
          <w:tcPr>
            <w:tcW w:w="1973" w:type="dxa"/>
            <w:vAlign w:val="center"/>
          </w:tcPr>
          <w:p w14:paraId="5775DD00" w14:textId="4C5E32CA" w:rsidR="00B57884" w:rsidRPr="005C7743" w:rsidRDefault="000A2A0E" w:rsidP="00B57884">
            <w:pPr>
              <w:jc w:val="center"/>
              <w:rPr>
                <w:rFonts w:ascii="Times New Roman" w:hAnsi="Times New Roman"/>
              </w:rPr>
            </w:pPr>
            <w:r>
              <w:rPr>
                <w:rFonts w:ascii="Times New Roman" w:hAnsi="Times New Roman"/>
              </w:rPr>
              <w:t>v</w:t>
            </w:r>
            <w:r w:rsidR="00B57884">
              <w:rPr>
                <w:rFonts w:ascii="Times New Roman" w:hAnsi="Times New Roman"/>
              </w:rPr>
              <w:t>odeni zabavni park</w:t>
            </w:r>
          </w:p>
        </w:tc>
        <w:tc>
          <w:tcPr>
            <w:tcW w:w="1316" w:type="dxa"/>
            <w:vAlign w:val="center"/>
          </w:tcPr>
          <w:p w14:paraId="5FAC28C2" w14:textId="6A0A20B8" w:rsidR="00B57884" w:rsidRPr="005C7743" w:rsidRDefault="000A2A0E" w:rsidP="00B57884">
            <w:pPr>
              <w:jc w:val="center"/>
              <w:rPr>
                <w:rFonts w:ascii="Times New Roman" w:hAnsi="Times New Roman"/>
              </w:rPr>
            </w:pPr>
            <w:r>
              <w:rPr>
                <w:rFonts w:ascii="Times New Roman" w:hAnsi="Times New Roman"/>
              </w:rPr>
              <w:t>d</w:t>
            </w:r>
            <w:r w:rsidR="00B57884">
              <w:rPr>
                <w:rFonts w:ascii="Times New Roman" w:hAnsi="Times New Roman"/>
              </w:rPr>
              <w:t>o 300 m</w:t>
            </w:r>
            <w:r w:rsidR="00B57884">
              <w:rPr>
                <w:rFonts w:ascii="Times New Roman" w:hAnsi="Times New Roman"/>
                <w:vertAlign w:val="superscript"/>
              </w:rPr>
              <w:t>2</w:t>
            </w:r>
          </w:p>
        </w:tc>
      </w:tr>
      <w:tr w:rsidR="00B57884" w:rsidRPr="005C7743" w14:paraId="2D2ACF63" w14:textId="77777777" w:rsidTr="00ED341F">
        <w:trPr>
          <w:trHeight w:val="1834"/>
          <w:jc w:val="center"/>
        </w:trPr>
        <w:tc>
          <w:tcPr>
            <w:tcW w:w="938" w:type="dxa"/>
            <w:vAlign w:val="center"/>
          </w:tcPr>
          <w:p w14:paraId="0D4530B2" w14:textId="77777777" w:rsidR="00B57884" w:rsidRPr="005C7743" w:rsidRDefault="00B57884" w:rsidP="00B57884">
            <w:pPr>
              <w:jc w:val="center"/>
              <w:rPr>
                <w:rFonts w:ascii="Times New Roman" w:hAnsi="Times New Roman"/>
              </w:rPr>
            </w:pPr>
            <w:r w:rsidRPr="005C7743">
              <w:rPr>
                <w:rFonts w:ascii="Times New Roman" w:hAnsi="Times New Roman"/>
              </w:rPr>
              <w:t>10.</w:t>
            </w:r>
          </w:p>
          <w:p w14:paraId="3269D7DC" w14:textId="77777777" w:rsidR="00B57884" w:rsidRPr="005C7743" w:rsidRDefault="00B57884" w:rsidP="00B57884">
            <w:pPr>
              <w:jc w:val="center"/>
              <w:rPr>
                <w:rFonts w:ascii="Times New Roman" w:hAnsi="Times New Roman"/>
              </w:rPr>
            </w:pPr>
          </w:p>
          <w:p w14:paraId="218AD96E" w14:textId="77777777" w:rsidR="00B57884" w:rsidRPr="005C7743" w:rsidRDefault="00B57884" w:rsidP="00B57884">
            <w:pPr>
              <w:jc w:val="center"/>
              <w:rPr>
                <w:rFonts w:ascii="Times New Roman" w:hAnsi="Times New Roman"/>
              </w:rPr>
            </w:pPr>
          </w:p>
        </w:tc>
        <w:tc>
          <w:tcPr>
            <w:tcW w:w="1482" w:type="dxa"/>
            <w:vAlign w:val="center"/>
          </w:tcPr>
          <w:p w14:paraId="66C427E0" w14:textId="6F2C46C5" w:rsidR="00B57884" w:rsidRPr="005C7743" w:rsidRDefault="00B57884" w:rsidP="00B57884">
            <w:pPr>
              <w:jc w:val="center"/>
              <w:rPr>
                <w:rFonts w:ascii="Times New Roman" w:hAnsi="Times New Roman"/>
              </w:rPr>
            </w:pPr>
            <w:r>
              <w:rPr>
                <w:rFonts w:ascii="Times New Roman" w:hAnsi="Times New Roman"/>
              </w:rPr>
              <w:t>Rajska plaža</w:t>
            </w:r>
          </w:p>
        </w:tc>
        <w:tc>
          <w:tcPr>
            <w:tcW w:w="1496" w:type="dxa"/>
            <w:vAlign w:val="center"/>
          </w:tcPr>
          <w:p w14:paraId="0E3AB131" w14:textId="119D4C93" w:rsidR="00B57884" w:rsidRPr="005C7743" w:rsidRDefault="00B57884" w:rsidP="00B57884">
            <w:pPr>
              <w:jc w:val="center"/>
              <w:rPr>
                <w:rFonts w:ascii="Times New Roman" w:hAnsi="Times New Roman"/>
              </w:rPr>
            </w:pPr>
            <w:r>
              <w:rPr>
                <w:rFonts w:ascii="Times New Roman" w:hAnsi="Times New Roman"/>
              </w:rPr>
              <w:t xml:space="preserve">U moru </w:t>
            </w:r>
            <w:r w:rsidR="00ED341F">
              <w:rPr>
                <w:rFonts w:ascii="Times New Roman" w:hAnsi="Times New Roman"/>
              </w:rPr>
              <w:t>ispred</w:t>
            </w:r>
            <w:r>
              <w:rPr>
                <w:rFonts w:ascii="Times New Roman" w:hAnsi="Times New Roman"/>
              </w:rPr>
              <w:t xml:space="preserve"> k.č.</w:t>
            </w:r>
            <w:r w:rsidRPr="005C7743">
              <w:rPr>
                <w:rFonts w:ascii="Times New Roman" w:hAnsi="Times New Roman"/>
              </w:rPr>
              <w:t xml:space="preserve"> br.</w:t>
            </w:r>
            <w:r>
              <w:rPr>
                <w:rFonts w:ascii="Times New Roman" w:hAnsi="Times New Roman"/>
              </w:rPr>
              <w:t>101601</w:t>
            </w:r>
            <w:r w:rsidRPr="005C7743">
              <w:rPr>
                <w:rFonts w:ascii="Times New Roman" w:hAnsi="Times New Roman"/>
              </w:rPr>
              <w:t xml:space="preserve"> k.o. </w:t>
            </w:r>
            <w:r>
              <w:rPr>
                <w:rFonts w:ascii="Times New Roman" w:hAnsi="Times New Roman"/>
              </w:rPr>
              <w:t>Lopar</w:t>
            </w:r>
          </w:p>
        </w:tc>
        <w:tc>
          <w:tcPr>
            <w:tcW w:w="1655" w:type="dxa"/>
            <w:vAlign w:val="center"/>
          </w:tcPr>
          <w:p w14:paraId="7CAC5F17" w14:textId="797A66DB" w:rsidR="00B57884" w:rsidRPr="005C7743" w:rsidRDefault="00B57884" w:rsidP="00B57884">
            <w:pPr>
              <w:jc w:val="center"/>
              <w:rPr>
                <w:rFonts w:ascii="Times New Roman" w:hAnsi="Times New Roman"/>
              </w:rPr>
            </w:pPr>
            <w:r w:rsidRPr="005C7743">
              <w:rPr>
                <w:rFonts w:ascii="Times New Roman" w:hAnsi="Times New Roman"/>
              </w:rPr>
              <w:t xml:space="preserve">Iznajmljivanje </w:t>
            </w:r>
            <w:r>
              <w:rPr>
                <w:rFonts w:ascii="Times New Roman" w:hAnsi="Times New Roman"/>
              </w:rPr>
              <w:t>plovila</w:t>
            </w:r>
          </w:p>
        </w:tc>
        <w:tc>
          <w:tcPr>
            <w:tcW w:w="1973" w:type="dxa"/>
            <w:vAlign w:val="center"/>
          </w:tcPr>
          <w:p w14:paraId="7BC901B1" w14:textId="32553064" w:rsidR="00B57884" w:rsidRPr="005C7743" w:rsidRDefault="000A2A0E" w:rsidP="00B57884">
            <w:pPr>
              <w:jc w:val="center"/>
              <w:rPr>
                <w:rFonts w:ascii="Times New Roman" w:hAnsi="Times New Roman"/>
              </w:rPr>
            </w:pPr>
            <w:r>
              <w:rPr>
                <w:rFonts w:ascii="Times New Roman" w:hAnsi="Times New Roman"/>
              </w:rPr>
              <w:t>p</w:t>
            </w:r>
            <w:r w:rsidR="00B57884">
              <w:rPr>
                <w:rFonts w:ascii="Times New Roman" w:hAnsi="Times New Roman"/>
              </w:rPr>
              <w:t>edalina</w:t>
            </w:r>
          </w:p>
        </w:tc>
        <w:tc>
          <w:tcPr>
            <w:tcW w:w="1316" w:type="dxa"/>
            <w:vAlign w:val="center"/>
          </w:tcPr>
          <w:p w14:paraId="7BB10AFF" w14:textId="77777777" w:rsidR="00B57884" w:rsidRPr="005C7743" w:rsidRDefault="00B57884" w:rsidP="00B57884">
            <w:pPr>
              <w:jc w:val="center"/>
              <w:rPr>
                <w:rFonts w:ascii="Times New Roman" w:hAnsi="Times New Roman"/>
              </w:rPr>
            </w:pPr>
            <w:r>
              <w:rPr>
                <w:rFonts w:ascii="Times New Roman" w:hAnsi="Times New Roman"/>
              </w:rPr>
              <w:t>10</w:t>
            </w:r>
          </w:p>
          <w:p w14:paraId="6952EBBE" w14:textId="20ABD903" w:rsidR="00B57884" w:rsidRPr="005C7743" w:rsidRDefault="00B57884" w:rsidP="00B57884">
            <w:pPr>
              <w:jc w:val="center"/>
              <w:rPr>
                <w:rFonts w:ascii="Times New Roman" w:hAnsi="Times New Roman"/>
              </w:rPr>
            </w:pPr>
          </w:p>
        </w:tc>
      </w:tr>
      <w:tr w:rsidR="00B57884" w:rsidRPr="005C7743" w14:paraId="74F58E58" w14:textId="77777777" w:rsidTr="00ED341F">
        <w:trPr>
          <w:trHeight w:val="1834"/>
          <w:jc w:val="center"/>
        </w:trPr>
        <w:tc>
          <w:tcPr>
            <w:tcW w:w="938" w:type="dxa"/>
            <w:vAlign w:val="center"/>
          </w:tcPr>
          <w:p w14:paraId="0A14B117" w14:textId="77777777" w:rsidR="00B57884" w:rsidRPr="005C7743" w:rsidRDefault="00B57884" w:rsidP="00B57884">
            <w:pPr>
              <w:jc w:val="center"/>
              <w:rPr>
                <w:rFonts w:ascii="Times New Roman" w:hAnsi="Times New Roman"/>
              </w:rPr>
            </w:pPr>
          </w:p>
          <w:p w14:paraId="56DA82F1" w14:textId="77777777" w:rsidR="00B57884" w:rsidRPr="005C7743" w:rsidRDefault="00B57884" w:rsidP="00B57884">
            <w:pPr>
              <w:jc w:val="center"/>
              <w:rPr>
                <w:rFonts w:ascii="Times New Roman" w:hAnsi="Times New Roman"/>
              </w:rPr>
            </w:pPr>
            <w:r w:rsidRPr="005C7743">
              <w:rPr>
                <w:rFonts w:ascii="Times New Roman" w:hAnsi="Times New Roman"/>
              </w:rPr>
              <w:t>11.</w:t>
            </w:r>
          </w:p>
          <w:p w14:paraId="17DE2B40" w14:textId="77777777" w:rsidR="00B57884" w:rsidRPr="005C7743" w:rsidRDefault="00B57884" w:rsidP="00B57884">
            <w:pPr>
              <w:jc w:val="center"/>
              <w:rPr>
                <w:rFonts w:ascii="Times New Roman" w:hAnsi="Times New Roman"/>
              </w:rPr>
            </w:pPr>
          </w:p>
        </w:tc>
        <w:tc>
          <w:tcPr>
            <w:tcW w:w="1482" w:type="dxa"/>
            <w:vAlign w:val="center"/>
          </w:tcPr>
          <w:p w14:paraId="412DE59B" w14:textId="1EFBFA3A" w:rsidR="00B57884" w:rsidRPr="005C7743" w:rsidRDefault="00B57884" w:rsidP="00B57884">
            <w:pPr>
              <w:jc w:val="center"/>
              <w:rPr>
                <w:rFonts w:ascii="Times New Roman" w:hAnsi="Times New Roman"/>
              </w:rPr>
            </w:pPr>
            <w:r>
              <w:rPr>
                <w:rFonts w:ascii="Times New Roman" w:hAnsi="Times New Roman"/>
              </w:rPr>
              <w:t>Rajska plaža</w:t>
            </w:r>
          </w:p>
        </w:tc>
        <w:tc>
          <w:tcPr>
            <w:tcW w:w="1496" w:type="dxa"/>
            <w:vAlign w:val="center"/>
          </w:tcPr>
          <w:p w14:paraId="18CE3D5C" w14:textId="47F947ED" w:rsidR="00B57884" w:rsidRPr="005C7743" w:rsidRDefault="00B57884" w:rsidP="00B57884">
            <w:pPr>
              <w:jc w:val="center"/>
              <w:rPr>
                <w:rFonts w:ascii="Times New Roman" w:hAnsi="Times New Roman"/>
                <w:highlight w:val="yellow"/>
              </w:rPr>
            </w:pPr>
            <w:r>
              <w:rPr>
                <w:rFonts w:ascii="Times New Roman" w:hAnsi="Times New Roman"/>
              </w:rPr>
              <w:t xml:space="preserve">U moru </w:t>
            </w:r>
            <w:r w:rsidR="00ED341F">
              <w:rPr>
                <w:rFonts w:ascii="Times New Roman" w:hAnsi="Times New Roman"/>
              </w:rPr>
              <w:t>ispred</w:t>
            </w:r>
            <w:r>
              <w:rPr>
                <w:rFonts w:ascii="Times New Roman" w:hAnsi="Times New Roman"/>
              </w:rPr>
              <w:t xml:space="preserve"> k.č.</w:t>
            </w:r>
            <w:r w:rsidRPr="005C7743">
              <w:rPr>
                <w:rFonts w:ascii="Times New Roman" w:hAnsi="Times New Roman"/>
              </w:rPr>
              <w:t xml:space="preserve"> br.</w:t>
            </w:r>
            <w:r>
              <w:rPr>
                <w:rFonts w:ascii="Times New Roman" w:hAnsi="Times New Roman"/>
              </w:rPr>
              <w:t>10159</w:t>
            </w:r>
            <w:r w:rsidRPr="005C7743">
              <w:rPr>
                <w:rFonts w:ascii="Times New Roman" w:hAnsi="Times New Roman"/>
              </w:rPr>
              <w:t xml:space="preserve"> k.o. </w:t>
            </w:r>
            <w:r>
              <w:rPr>
                <w:rFonts w:ascii="Times New Roman" w:hAnsi="Times New Roman"/>
              </w:rPr>
              <w:t>Lopar</w:t>
            </w:r>
          </w:p>
        </w:tc>
        <w:tc>
          <w:tcPr>
            <w:tcW w:w="1655" w:type="dxa"/>
            <w:vAlign w:val="center"/>
          </w:tcPr>
          <w:p w14:paraId="3B14A1ED" w14:textId="2B941814" w:rsidR="00B57884" w:rsidRPr="005C7743" w:rsidRDefault="00B57884" w:rsidP="00B57884">
            <w:pPr>
              <w:jc w:val="center"/>
              <w:rPr>
                <w:rFonts w:ascii="Times New Roman" w:hAnsi="Times New Roman"/>
              </w:rPr>
            </w:pPr>
            <w:r w:rsidRPr="005C7743">
              <w:rPr>
                <w:rFonts w:ascii="Times New Roman" w:hAnsi="Times New Roman"/>
              </w:rPr>
              <w:t xml:space="preserve">Iznajmljivanje </w:t>
            </w:r>
            <w:r>
              <w:rPr>
                <w:rFonts w:ascii="Times New Roman" w:hAnsi="Times New Roman"/>
              </w:rPr>
              <w:t>plovila</w:t>
            </w:r>
          </w:p>
        </w:tc>
        <w:tc>
          <w:tcPr>
            <w:tcW w:w="1973" w:type="dxa"/>
            <w:vAlign w:val="center"/>
          </w:tcPr>
          <w:p w14:paraId="2194E115" w14:textId="7B57906B" w:rsidR="00B57884" w:rsidRPr="005C7743" w:rsidRDefault="000A2A0E" w:rsidP="00B57884">
            <w:pPr>
              <w:jc w:val="center"/>
              <w:rPr>
                <w:rFonts w:ascii="Times New Roman" w:hAnsi="Times New Roman"/>
              </w:rPr>
            </w:pPr>
            <w:r>
              <w:rPr>
                <w:rFonts w:ascii="Times New Roman" w:hAnsi="Times New Roman"/>
              </w:rPr>
              <w:t>p</w:t>
            </w:r>
            <w:r w:rsidR="00B57884">
              <w:rPr>
                <w:rFonts w:ascii="Times New Roman" w:hAnsi="Times New Roman"/>
              </w:rPr>
              <w:t>edalina</w:t>
            </w:r>
          </w:p>
        </w:tc>
        <w:tc>
          <w:tcPr>
            <w:tcW w:w="1316" w:type="dxa"/>
            <w:vAlign w:val="center"/>
          </w:tcPr>
          <w:p w14:paraId="37DA8B60" w14:textId="77777777" w:rsidR="00B57884" w:rsidRPr="005C7743" w:rsidRDefault="00B57884" w:rsidP="00B57884">
            <w:pPr>
              <w:jc w:val="center"/>
              <w:rPr>
                <w:rFonts w:ascii="Times New Roman" w:hAnsi="Times New Roman"/>
              </w:rPr>
            </w:pPr>
            <w:r>
              <w:rPr>
                <w:rFonts w:ascii="Times New Roman" w:hAnsi="Times New Roman"/>
              </w:rPr>
              <w:t>10</w:t>
            </w:r>
          </w:p>
          <w:p w14:paraId="678BB041" w14:textId="337558C0" w:rsidR="00B57884" w:rsidRPr="005C7743" w:rsidRDefault="00B57884" w:rsidP="00B57884">
            <w:pPr>
              <w:jc w:val="center"/>
              <w:rPr>
                <w:rFonts w:ascii="Times New Roman" w:hAnsi="Times New Roman"/>
              </w:rPr>
            </w:pPr>
          </w:p>
        </w:tc>
      </w:tr>
      <w:tr w:rsidR="00B57884" w:rsidRPr="005C7743" w14:paraId="4C795BA4" w14:textId="77777777" w:rsidTr="00957193">
        <w:trPr>
          <w:trHeight w:val="777"/>
          <w:jc w:val="center"/>
        </w:trPr>
        <w:tc>
          <w:tcPr>
            <w:tcW w:w="938" w:type="dxa"/>
            <w:vAlign w:val="center"/>
          </w:tcPr>
          <w:p w14:paraId="019EEA17" w14:textId="77777777" w:rsidR="00B57884" w:rsidRPr="005C7743" w:rsidRDefault="00B57884" w:rsidP="00B57884">
            <w:pPr>
              <w:jc w:val="center"/>
              <w:rPr>
                <w:rFonts w:ascii="Times New Roman" w:hAnsi="Times New Roman"/>
              </w:rPr>
            </w:pPr>
            <w:r w:rsidRPr="005C7743">
              <w:rPr>
                <w:rFonts w:ascii="Times New Roman" w:hAnsi="Times New Roman"/>
              </w:rPr>
              <w:t>12.</w:t>
            </w:r>
          </w:p>
        </w:tc>
        <w:tc>
          <w:tcPr>
            <w:tcW w:w="1482" w:type="dxa"/>
            <w:vAlign w:val="center"/>
          </w:tcPr>
          <w:p w14:paraId="48872DE6" w14:textId="64D2F74B" w:rsidR="00B57884" w:rsidRPr="005C7743" w:rsidRDefault="00B57884" w:rsidP="00B57884">
            <w:pPr>
              <w:jc w:val="center"/>
              <w:rPr>
                <w:rFonts w:ascii="Times New Roman" w:hAnsi="Times New Roman"/>
              </w:rPr>
            </w:pPr>
            <w:r>
              <w:rPr>
                <w:rFonts w:ascii="Times New Roman" w:hAnsi="Times New Roman"/>
              </w:rPr>
              <w:t>Rajska plaža</w:t>
            </w:r>
          </w:p>
        </w:tc>
        <w:tc>
          <w:tcPr>
            <w:tcW w:w="1496" w:type="dxa"/>
            <w:vAlign w:val="center"/>
          </w:tcPr>
          <w:p w14:paraId="04F8BD95" w14:textId="4EA74593" w:rsidR="00B57884" w:rsidRPr="005C7743" w:rsidRDefault="00B57884" w:rsidP="00B57884">
            <w:pPr>
              <w:jc w:val="center"/>
              <w:rPr>
                <w:rFonts w:ascii="Times New Roman" w:hAnsi="Times New Roman"/>
                <w:highlight w:val="yellow"/>
              </w:rPr>
            </w:pPr>
            <w:r>
              <w:rPr>
                <w:rFonts w:ascii="Times New Roman" w:hAnsi="Times New Roman"/>
              </w:rPr>
              <w:t xml:space="preserve"> k.č.</w:t>
            </w:r>
            <w:r w:rsidRPr="005C7743">
              <w:rPr>
                <w:rFonts w:ascii="Times New Roman" w:hAnsi="Times New Roman"/>
              </w:rPr>
              <w:t xml:space="preserve"> br.</w:t>
            </w:r>
            <w:r>
              <w:rPr>
                <w:rFonts w:ascii="Times New Roman" w:hAnsi="Times New Roman"/>
              </w:rPr>
              <w:t>4727/1</w:t>
            </w:r>
            <w:r w:rsidRPr="005C7743">
              <w:rPr>
                <w:rFonts w:ascii="Times New Roman" w:hAnsi="Times New Roman"/>
              </w:rPr>
              <w:t xml:space="preserve"> k.o. </w:t>
            </w:r>
            <w:r>
              <w:rPr>
                <w:rFonts w:ascii="Times New Roman" w:hAnsi="Times New Roman"/>
              </w:rPr>
              <w:t>Lopar</w:t>
            </w:r>
          </w:p>
        </w:tc>
        <w:tc>
          <w:tcPr>
            <w:tcW w:w="1655" w:type="dxa"/>
            <w:vAlign w:val="center"/>
          </w:tcPr>
          <w:p w14:paraId="558DA0B8" w14:textId="45CD4647" w:rsidR="00B57884" w:rsidRPr="005C7743" w:rsidRDefault="00E853C4" w:rsidP="00B57884">
            <w:pPr>
              <w:jc w:val="center"/>
              <w:rPr>
                <w:rFonts w:ascii="Times New Roman" w:hAnsi="Times New Roman"/>
              </w:rPr>
            </w:pPr>
            <w:r>
              <w:rPr>
                <w:rFonts w:ascii="Times New Roman" w:hAnsi="Times New Roman"/>
              </w:rPr>
              <w:t>Njega i održavanje tijela</w:t>
            </w:r>
          </w:p>
        </w:tc>
        <w:tc>
          <w:tcPr>
            <w:tcW w:w="1973" w:type="dxa"/>
            <w:vAlign w:val="center"/>
          </w:tcPr>
          <w:p w14:paraId="355B9766" w14:textId="34939843" w:rsidR="00B57884" w:rsidRPr="00E853C4" w:rsidRDefault="000A2A0E" w:rsidP="00B57884">
            <w:pPr>
              <w:jc w:val="center"/>
              <w:rPr>
                <w:rFonts w:ascii="Times New Roman" w:hAnsi="Times New Roman"/>
                <w:vertAlign w:val="superscript"/>
              </w:rPr>
            </w:pPr>
            <w:r>
              <w:rPr>
                <w:rFonts w:ascii="Times New Roman" w:hAnsi="Times New Roman"/>
              </w:rPr>
              <w:t>p</w:t>
            </w:r>
            <w:r w:rsidR="00E853C4">
              <w:rPr>
                <w:rFonts w:ascii="Times New Roman" w:hAnsi="Times New Roman"/>
              </w:rPr>
              <w:t>ovršina do 12 m</w:t>
            </w:r>
            <w:r w:rsidR="00E853C4">
              <w:rPr>
                <w:rFonts w:ascii="Times New Roman" w:hAnsi="Times New Roman"/>
                <w:vertAlign w:val="superscript"/>
              </w:rPr>
              <w:t>2</w:t>
            </w:r>
          </w:p>
        </w:tc>
        <w:tc>
          <w:tcPr>
            <w:tcW w:w="1316" w:type="dxa"/>
            <w:vAlign w:val="center"/>
          </w:tcPr>
          <w:p w14:paraId="5261D194" w14:textId="6F0DFB84" w:rsidR="00B57884" w:rsidRPr="005C7743" w:rsidRDefault="00B57884" w:rsidP="00B57884">
            <w:pPr>
              <w:jc w:val="center"/>
              <w:rPr>
                <w:rFonts w:ascii="Times New Roman" w:hAnsi="Times New Roman"/>
              </w:rPr>
            </w:pPr>
            <w:r>
              <w:rPr>
                <w:rFonts w:ascii="Times New Roman" w:hAnsi="Times New Roman"/>
              </w:rPr>
              <w:t>1</w:t>
            </w:r>
          </w:p>
          <w:p w14:paraId="15CBF4C1" w14:textId="03905036" w:rsidR="00B57884" w:rsidRPr="005C7743" w:rsidRDefault="00B57884" w:rsidP="00B57884">
            <w:pPr>
              <w:jc w:val="center"/>
              <w:rPr>
                <w:rFonts w:ascii="Times New Roman" w:hAnsi="Times New Roman"/>
              </w:rPr>
            </w:pPr>
          </w:p>
        </w:tc>
      </w:tr>
      <w:tr w:rsidR="000A33E3" w:rsidRPr="005C7743" w14:paraId="24E6261C" w14:textId="77777777" w:rsidTr="00957193">
        <w:trPr>
          <w:trHeight w:val="634"/>
          <w:jc w:val="center"/>
        </w:trPr>
        <w:tc>
          <w:tcPr>
            <w:tcW w:w="938" w:type="dxa"/>
            <w:vMerge w:val="restart"/>
            <w:vAlign w:val="center"/>
          </w:tcPr>
          <w:p w14:paraId="66BD8003" w14:textId="77777777" w:rsidR="000A33E3" w:rsidRPr="005C7743" w:rsidRDefault="000A33E3" w:rsidP="00E853C4">
            <w:pPr>
              <w:jc w:val="center"/>
              <w:rPr>
                <w:rFonts w:ascii="Times New Roman" w:hAnsi="Times New Roman"/>
              </w:rPr>
            </w:pPr>
            <w:r w:rsidRPr="005C7743">
              <w:rPr>
                <w:rFonts w:ascii="Times New Roman" w:hAnsi="Times New Roman"/>
              </w:rPr>
              <w:lastRenderedPageBreak/>
              <w:t>13.</w:t>
            </w:r>
          </w:p>
        </w:tc>
        <w:tc>
          <w:tcPr>
            <w:tcW w:w="1482" w:type="dxa"/>
            <w:vMerge w:val="restart"/>
            <w:vAlign w:val="center"/>
          </w:tcPr>
          <w:p w14:paraId="0EE4E057" w14:textId="49879310" w:rsidR="000A33E3" w:rsidRPr="005C7743" w:rsidRDefault="000A33E3" w:rsidP="00E853C4">
            <w:pPr>
              <w:jc w:val="center"/>
              <w:rPr>
                <w:rFonts w:ascii="Times New Roman" w:hAnsi="Times New Roman"/>
              </w:rPr>
            </w:pPr>
            <w:r>
              <w:rPr>
                <w:rFonts w:ascii="Times New Roman" w:hAnsi="Times New Roman"/>
              </w:rPr>
              <w:t>Rajska plaža</w:t>
            </w:r>
          </w:p>
        </w:tc>
        <w:tc>
          <w:tcPr>
            <w:tcW w:w="1496" w:type="dxa"/>
            <w:vMerge w:val="restart"/>
            <w:vAlign w:val="center"/>
          </w:tcPr>
          <w:p w14:paraId="7D7F16A2" w14:textId="1FF2859A" w:rsidR="000A33E3" w:rsidRPr="005C7743" w:rsidRDefault="000A33E3" w:rsidP="00E853C4">
            <w:pPr>
              <w:jc w:val="center"/>
              <w:rPr>
                <w:rFonts w:ascii="Times New Roman" w:hAnsi="Times New Roman"/>
              </w:rPr>
            </w:pPr>
            <w:r w:rsidRPr="005C7743">
              <w:rPr>
                <w:rFonts w:ascii="Times New Roman" w:hAnsi="Times New Roman"/>
              </w:rPr>
              <w:t xml:space="preserve">k.č. br. </w:t>
            </w:r>
            <w:r>
              <w:rPr>
                <w:rFonts w:ascii="Times New Roman" w:hAnsi="Times New Roman"/>
              </w:rPr>
              <w:t>4021/2, 4475/2, 4474/2, 4478/2, 4477, 10160/2, 4480/2, 10159</w:t>
            </w:r>
            <w:r w:rsidRPr="005C7743">
              <w:rPr>
                <w:rFonts w:ascii="Times New Roman" w:hAnsi="Times New Roman"/>
              </w:rPr>
              <w:t xml:space="preserve">  k.o. </w:t>
            </w:r>
            <w:r>
              <w:rPr>
                <w:rFonts w:ascii="Times New Roman" w:hAnsi="Times New Roman"/>
              </w:rPr>
              <w:t>Lopar</w:t>
            </w:r>
          </w:p>
        </w:tc>
        <w:tc>
          <w:tcPr>
            <w:tcW w:w="1655" w:type="dxa"/>
            <w:vMerge w:val="restart"/>
            <w:vAlign w:val="center"/>
          </w:tcPr>
          <w:p w14:paraId="0F944B6D" w14:textId="4FEC289D" w:rsidR="000A33E3" w:rsidRPr="005C7743" w:rsidRDefault="000A33E3" w:rsidP="00E853C4">
            <w:pPr>
              <w:jc w:val="center"/>
              <w:rPr>
                <w:rFonts w:ascii="Times New Roman" w:hAnsi="Times New Roman"/>
              </w:rPr>
            </w:pPr>
            <w:r>
              <w:rPr>
                <w:rFonts w:ascii="Times New Roman" w:hAnsi="Times New Roman"/>
              </w:rPr>
              <w:t>Iznajmljivanje plažne opreme</w:t>
            </w:r>
          </w:p>
        </w:tc>
        <w:tc>
          <w:tcPr>
            <w:tcW w:w="1973" w:type="dxa"/>
            <w:vAlign w:val="center"/>
          </w:tcPr>
          <w:p w14:paraId="471E50C4" w14:textId="1A011E33" w:rsidR="000A33E3" w:rsidRPr="005C7743" w:rsidRDefault="000A33E3" w:rsidP="00E853C4">
            <w:pPr>
              <w:jc w:val="center"/>
              <w:rPr>
                <w:rFonts w:ascii="Times New Roman" w:hAnsi="Times New Roman"/>
              </w:rPr>
            </w:pPr>
            <w:r w:rsidRPr="005C7743">
              <w:rPr>
                <w:rFonts w:ascii="Times New Roman" w:hAnsi="Times New Roman"/>
              </w:rPr>
              <w:t>suncobran</w:t>
            </w:r>
          </w:p>
        </w:tc>
        <w:tc>
          <w:tcPr>
            <w:tcW w:w="1316" w:type="dxa"/>
            <w:vAlign w:val="center"/>
          </w:tcPr>
          <w:p w14:paraId="710D4392" w14:textId="08B1F0DA" w:rsidR="000A33E3" w:rsidRPr="005C7743" w:rsidRDefault="000A33E3" w:rsidP="00E853C4">
            <w:pPr>
              <w:jc w:val="center"/>
              <w:rPr>
                <w:rFonts w:ascii="Times New Roman" w:hAnsi="Times New Roman"/>
              </w:rPr>
            </w:pPr>
            <w:r>
              <w:rPr>
                <w:rFonts w:ascii="Times New Roman" w:hAnsi="Times New Roman"/>
              </w:rPr>
              <w:t>400</w:t>
            </w:r>
          </w:p>
        </w:tc>
      </w:tr>
      <w:tr w:rsidR="000A33E3" w:rsidRPr="005C7743" w14:paraId="39B4FD6A" w14:textId="77777777" w:rsidTr="00957193">
        <w:trPr>
          <w:trHeight w:val="633"/>
          <w:jc w:val="center"/>
        </w:trPr>
        <w:tc>
          <w:tcPr>
            <w:tcW w:w="938" w:type="dxa"/>
            <w:vMerge/>
            <w:vAlign w:val="center"/>
          </w:tcPr>
          <w:p w14:paraId="7BFCBB29" w14:textId="77777777" w:rsidR="000A33E3" w:rsidRPr="005C7743" w:rsidRDefault="000A33E3" w:rsidP="00E853C4">
            <w:pPr>
              <w:jc w:val="center"/>
              <w:rPr>
                <w:rFonts w:ascii="Times New Roman" w:hAnsi="Times New Roman"/>
              </w:rPr>
            </w:pPr>
          </w:p>
        </w:tc>
        <w:tc>
          <w:tcPr>
            <w:tcW w:w="1482" w:type="dxa"/>
            <w:vMerge/>
            <w:vAlign w:val="center"/>
          </w:tcPr>
          <w:p w14:paraId="29A51C31" w14:textId="77777777" w:rsidR="000A33E3" w:rsidRDefault="000A33E3" w:rsidP="00E853C4">
            <w:pPr>
              <w:jc w:val="center"/>
              <w:rPr>
                <w:rFonts w:ascii="Times New Roman" w:hAnsi="Times New Roman"/>
              </w:rPr>
            </w:pPr>
          </w:p>
        </w:tc>
        <w:tc>
          <w:tcPr>
            <w:tcW w:w="1496" w:type="dxa"/>
            <w:vMerge/>
            <w:vAlign w:val="center"/>
          </w:tcPr>
          <w:p w14:paraId="3E3746DD" w14:textId="77777777" w:rsidR="000A33E3" w:rsidRPr="005C7743" w:rsidRDefault="000A33E3" w:rsidP="00E853C4">
            <w:pPr>
              <w:jc w:val="center"/>
              <w:rPr>
                <w:rFonts w:ascii="Times New Roman" w:hAnsi="Times New Roman"/>
              </w:rPr>
            </w:pPr>
          </w:p>
        </w:tc>
        <w:tc>
          <w:tcPr>
            <w:tcW w:w="1655" w:type="dxa"/>
            <w:vMerge/>
            <w:vAlign w:val="center"/>
          </w:tcPr>
          <w:p w14:paraId="69A65590" w14:textId="77777777" w:rsidR="000A33E3" w:rsidRDefault="000A33E3" w:rsidP="00E853C4">
            <w:pPr>
              <w:jc w:val="center"/>
              <w:rPr>
                <w:rFonts w:ascii="Times New Roman" w:hAnsi="Times New Roman"/>
              </w:rPr>
            </w:pPr>
          </w:p>
        </w:tc>
        <w:tc>
          <w:tcPr>
            <w:tcW w:w="1973" w:type="dxa"/>
            <w:vAlign w:val="center"/>
          </w:tcPr>
          <w:p w14:paraId="2D2D67E1" w14:textId="0BB9059F" w:rsidR="000A33E3" w:rsidRPr="005C7743" w:rsidRDefault="000A33E3" w:rsidP="00E853C4">
            <w:pPr>
              <w:jc w:val="center"/>
              <w:rPr>
                <w:rFonts w:ascii="Times New Roman" w:hAnsi="Times New Roman"/>
              </w:rPr>
            </w:pPr>
            <w:r w:rsidRPr="005C7743">
              <w:rPr>
                <w:rFonts w:ascii="Times New Roman" w:hAnsi="Times New Roman"/>
              </w:rPr>
              <w:t>ležaljk</w:t>
            </w:r>
            <w:r>
              <w:rPr>
                <w:rFonts w:ascii="Times New Roman" w:hAnsi="Times New Roman"/>
              </w:rPr>
              <w:t>a</w:t>
            </w:r>
          </w:p>
        </w:tc>
        <w:tc>
          <w:tcPr>
            <w:tcW w:w="1316" w:type="dxa"/>
            <w:vAlign w:val="center"/>
          </w:tcPr>
          <w:p w14:paraId="41F6F22A" w14:textId="0D6A837F" w:rsidR="000A33E3" w:rsidRPr="005C7743" w:rsidRDefault="000A33E3" w:rsidP="00E853C4">
            <w:pPr>
              <w:jc w:val="center"/>
              <w:rPr>
                <w:rFonts w:ascii="Times New Roman" w:hAnsi="Times New Roman"/>
              </w:rPr>
            </w:pPr>
            <w:r>
              <w:rPr>
                <w:rFonts w:ascii="Times New Roman" w:hAnsi="Times New Roman"/>
              </w:rPr>
              <w:t>800</w:t>
            </w:r>
          </w:p>
        </w:tc>
      </w:tr>
      <w:tr w:rsidR="000A33E3" w:rsidRPr="005C7743" w14:paraId="57208EF9" w14:textId="77777777" w:rsidTr="00957193">
        <w:trPr>
          <w:trHeight w:val="633"/>
          <w:jc w:val="center"/>
        </w:trPr>
        <w:tc>
          <w:tcPr>
            <w:tcW w:w="938" w:type="dxa"/>
            <w:vMerge/>
            <w:vAlign w:val="center"/>
          </w:tcPr>
          <w:p w14:paraId="6F6AA246" w14:textId="77777777" w:rsidR="000A33E3" w:rsidRPr="005C7743" w:rsidRDefault="000A33E3" w:rsidP="00E853C4">
            <w:pPr>
              <w:jc w:val="center"/>
              <w:rPr>
                <w:rFonts w:ascii="Times New Roman" w:hAnsi="Times New Roman"/>
              </w:rPr>
            </w:pPr>
          </w:p>
        </w:tc>
        <w:tc>
          <w:tcPr>
            <w:tcW w:w="1482" w:type="dxa"/>
            <w:vMerge/>
            <w:vAlign w:val="center"/>
          </w:tcPr>
          <w:p w14:paraId="68E03E4E" w14:textId="77777777" w:rsidR="000A33E3" w:rsidRDefault="000A33E3" w:rsidP="00E853C4">
            <w:pPr>
              <w:jc w:val="center"/>
              <w:rPr>
                <w:rFonts w:ascii="Times New Roman" w:hAnsi="Times New Roman"/>
              </w:rPr>
            </w:pPr>
          </w:p>
        </w:tc>
        <w:tc>
          <w:tcPr>
            <w:tcW w:w="1496" w:type="dxa"/>
            <w:vMerge/>
            <w:vAlign w:val="center"/>
          </w:tcPr>
          <w:p w14:paraId="7DC31F4F" w14:textId="77777777" w:rsidR="000A33E3" w:rsidRPr="005C7743" w:rsidRDefault="000A33E3" w:rsidP="00E853C4">
            <w:pPr>
              <w:jc w:val="center"/>
              <w:rPr>
                <w:rFonts w:ascii="Times New Roman" w:hAnsi="Times New Roman"/>
              </w:rPr>
            </w:pPr>
          </w:p>
        </w:tc>
        <w:tc>
          <w:tcPr>
            <w:tcW w:w="1655" w:type="dxa"/>
            <w:vMerge/>
            <w:vAlign w:val="center"/>
          </w:tcPr>
          <w:p w14:paraId="419505E5" w14:textId="77777777" w:rsidR="000A33E3" w:rsidRDefault="000A33E3" w:rsidP="00E853C4">
            <w:pPr>
              <w:jc w:val="center"/>
              <w:rPr>
                <w:rFonts w:ascii="Times New Roman" w:hAnsi="Times New Roman"/>
              </w:rPr>
            </w:pPr>
          </w:p>
        </w:tc>
        <w:tc>
          <w:tcPr>
            <w:tcW w:w="1973" w:type="dxa"/>
            <w:vAlign w:val="center"/>
          </w:tcPr>
          <w:p w14:paraId="0D100720" w14:textId="31AF193A" w:rsidR="000A33E3" w:rsidRPr="005C7743" w:rsidRDefault="000A33E3" w:rsidP="00E853C4">
            <w:pPr>
              <w:jc w:val="center"/>
              <w:rPr>
                <w:rFonts w:ascii="Times New Roman" w:hAnsi="Times New Roman"/>
              </w:rPr>
            </w:pPr>
            <w:r>
              <w:rPr>
                <w:rFonts w:ascii="Times New Roman" w:hAnsi="Times New Roman"/>
              </w:rPr>
              <w:t>sef</w:t>
            </w:r>
          </w:p>
        </w:tc>
        <w:tc>
          <w:tcPr>
            <w:tcW w:w="1316" w:type="dxa"/>
            <w:vAlign w:val="center"/>
          </w:tcPr>
          <w:p w14:paraId="3AEDFD70" w14:textId="363765C5" w:rsidR="000A33E3" w:rsidRPr="005C7743" w:rsidRDefault="000A33E3" w:rsidP="00E853C4">
            <w:pPr>
              <w:jc w:val="center"/>
              <w:rPr>
                <w:rFonts w:ascii="Times New Roman" w:hAnsi="Times New Roman"/>
              </w:rPr>
            </w:pPr>
            <w:r>
              <w:rPr>
                <w:rFonts w:ascii="Times New Roman" w:hAnsi="Times New Roman"/>
              </w:rPr>
              <w:t>400</w:t>
            </w:r>
          </w:p>
        </w:tc>
      </w:tr>
      <w:tr w:rsidR="00E853C4" w:rsidRPr="005C7743" w14:paraId="5BFE0909" w14:textId="77777777" w:rsidTr="00957193">
        <w:trPr>
          <w:trHeight w:val="777"/>
          <w:jc w:val="center"/>
        </w:trPr>
        <w:tc>
          <w:tcPr>
            <w:tcW w:w="938" w:type="dxa"/>
            <w:vAlign w:val="center"/>
          </w:tcPr>
          <w:p w14:paraId="2C50D392" w14:textId="77777777" w:rsidR="00E853C4" w:rsidRPr="005C7743" w:rsidRDefault="00E853C4" w:rsidP="00E853C4">
            <w:pPr>
              <w:jc w:val="center"/>
              <w:rPr>
                <w:rFonts w:ascii="Times New Roman" w:hAnsi="Times New Roman"/>
              </w:rPr>
            </w:pPr>
            <w:r w:rsidRPr="005C7743">
              <w:rPr>
                <w:rFonts w:ascii="Times New Roman" w:hAnsi="Times New Roman"/>
              </w:rPr>
              <w:t>14.</w:t>
            </w:r>
          </w:p>
        </w:tc>
        <w:tc>
          <w:tcPr>
            <w:tcW w:w="1482" w:type="dxa"/>
            <w:vAlign w:val="center"/>
          </w:tcPr>
          <w:p w14:paraId="33D141E3" w14:textId="4F91FB6D" w:rsidR="00E853C4" w:rsidRPr="005C7743" w:rsidRDefault="000A33E3" w:rsidP="00E853C4">
            <w:pPr>
              <w:jc w:val="center"/>
              <w:rPr>
                <w:rFonts w:ascii="Times New Roman" w:hAnsi="Times New Roman"/>
              </w:rPr>
            </w:pPr>
            <w:r>
              <w:rPr>
                <w:rFonts w:ascii="Times New Roman" w:hAnsi="Times New Roman"/>
              </w:rPr>
              <w:t>Livačina</w:t>
            </w:r>
          </w:p>
        </w:tc>
        <w:tc>
          <w:tcPr>
            <w:tcW w:w="1496" w:type="dxa"/>
            <w:vAlign w:val="center"/>
          </w:tcPr>
          <w:p w14:paraId="7DD95DA1" w14:textId="7C3635F2" w:rsidR="000A2A0E" w:rsidRPr="000A2A0E" w:rsidRDefault="00E853C4" w:rsidP="000A2A0E">
            <w:pPr>
              <w:jc w:val="center"/>
              <w:rPr>
                <w:rFonts w:ascii="Times New Roman" w:hAnsi="Times New Roman"/>
              </w:rPr>
            </w:pPr>
            <w:r w:rsidRPr="005C7743">
              <w:rPr>
                <w:rFonts w:ascii="Times New Roman" w:hAnsi="Times New Roman"/>
              </w:rPr>
              <w:t>dio k.č. br. 4</w:t>
            </w:r>
            <w:r w:rsidR="000A33E3">
              <w:rPr>
                <w:rFonts w:ascii="Times New Roman" w:hAnsi="Times New Roman"/>
              </w:rPr>
              <w:t>819/1</w:t>
            </w:r>
            <w:r w:rsidRPr="005C7743">
              <w:rPr>
                <w:rFonts w:ascii="Times New Roman" w:hAnsi="Times New Roman"/>
              </w:rPr>
              <w:t xml:space="preserve"> k.o. </w:t>
            </w:r>
            <w:r w:rsidR="000A2A0E">
              <w:rPr>
                <w:rFonts w:ascii="Times New Roman" w:hAnsi="Times New Roman"/>
              </w:rPr>
              <w:t>Lopar</w:t>
            </w:r>
          </w:p>
        </w:tc>
        <w:tc>
          <w:tcPr>
            <w:tcW w:w="1655" w:type="dxa"/>
            <w:vAlign w:val="center"/>
          </w:tcPr>
          <w:p w14:paraId="16E9E439" w14:textId="00D8441A" w:rsidR="00E853C4" w:rsidRPr="005C7743" w:rsidRDefault="000A33E3" w:rsidP="00E853C4">
            <w:pPr>
              <w:jc w:val="center"/>
              <w:rPr>
                <w:rFonts w:ascii="Times New Roman" w:hAnsi="Times New Roman"/>
              </w:rPr>
            </w:pPr>
            <w:r>
              <w:rPr>
                <w:rFonts w:ascii="Times New Roman" w:hAnsi="Times New Roman"/>
              </w:rPr>
              <w:t>Njega i održavanje tijela</w:t>
            </w:r>
          </w:p>
        </w:tc>
        <w:tc>
          <w:tcPr>
            <w:tcW w:w="1973" w:type="dxa"/>
            <w:vAlign w:val="center"/>
          </w:tcPr>
          <w:p w14:paraId="25E52691" w14:textId="665E292C" w:rsidR="00E853C4" w:rsidRPr="005C7743" w:rsidRDefault="000A2A0E" w:rsidP="000A2A0E">
            <w:pPr>
              <w:rPr>
                <w:rFonts w:ascii="Times New Roman" w:hAnsi="Times New Roman"/>
              </w:rPr>
            </w:pPr>
            <w:r>
              <w:rPr>
                <w:rFonts w:ascii="Times New Roman" w:hAnsi="Times New Roman"/>
              </w:rPr>
              <w:t>p</w:t>
            </w:r>
            <w:r w:rsidR="000A33E3">
              <w:rPr>
                <w:rFonts w:ascii="Times New Roman" w:hAnsi="Times New Roman"/>
              </w:rPr>
              <w:t>ovršina do 12 m</w:t>
            </w:r>
            <w:r w:rsidR="000A33E3">
              <w:rPr>
                <w:rFonts w:ascii="Times New Roman" w:hAnsi="Times New Roman"/>
                <w:vertAlign w:val="superscript"/>
              </w:rPr>
              <w:t>2</w:t>
            </w:r>
          </w:p>
        </w:tc>
        <w:tc>
          <w:tcPr>
            <w:tcW w:w="1316" w:type="dxa"/>
            <w:vAlign w:val="center"/>
          </w:tcPr>
          <w:p w14:paraId="63054391" w14:textId="77777777" w:rsidR="00E853C4" w:rsidRPr="005C7743" w:rsidRDefault="00E853C4" w:rsidP="00E853C4">
            <w:pPr>
              <w:jc w:val="center"/>
              <w:rPr>
                <w:rFonts w:ascii="Times New Roman" w:hAnsi="Times New Roman"/>
              </w:rPr>
            </w:pPr>
            <w:r w:rsidRPr="005C7743">
              <w:rPr>
                <w:rFonts w:ascii="Times New Roman" w:hAnsi="Times New Roman"/>
              </w:rPr>
              <w:t>1 kom</w:t>
            </w:r>
          </w:p>
        </w:tc>
      </w:tr>
      <w:tr w:rsidR="000A33E3" w:rsidRPr="005C7743" w14:paraId="2D925EF0" w14:textId="77777777" w:rsidTr="00957193">
        <w:trPr>
          <w:trHeight w:val="777"/>
          <w:jc w:val="center"/>
        </w:trPr>
        <w:tc>
          <w:tcPr>
            <w:tcW w:w="938" w:type="dxa"/>
            <w:vAlign w:val="center"/>
          </w:tcPr>
          <w:p w14:paraId="3BAD85AC" w14:textId="66E8634C" w:rsidR="000A33E3" w:rsidRPr="005C7743" w:rsidRDefault="000A33E3" w:rsidP="000A33E3">
            <w:pPr>
              <w:jc w:val="center"/>
              <w:rPr>
                <w:rFonts w:ascii="Times New Roman" w:hAnsi="Times New Roman"/>
              </w:rPr>
            </w:pPr>
            <w:r w:rsidRPr="005C7743">
              <w:rPr>
                <w:rFonts w:ascii="Times New Roman" w:hAnsi="Times New Roman"/>
              </w:rPr>
              <w:t>15.</w:t>
            </w:r>
          </w:p>
        </w:tc>
        <w:tc>
          <w:tcPr>
            <w:tcW w:w="1482" w:type="dxa"/>
            <w:vAlign w:val="center"/>
          </w:tcPr>
          <w:p w14:paraId="0AEDE470" w14:textId="5B0AE9B3" w:rsidR="000A33E3" w:rsidRPr="005C7743" w:rsidRDefault="000A33E3" w:rsidP="000A33E3">
            <w:pPr>
              <w:jc w:val="center"/>
              <w:rPr>
                <w:rFonts w:ascii="Times New Roman" w:hAnsi="Times New Roman"/>
              </w:rPr>
            </w:pPr>
            <w:r>
              <w:rPr>
                <w:rFonts w:ascii="Times New Roman" w:hAnsi="Times New Roman"/>
              </w:rPr>
              <w:t>Livačina</w:t>
            </w:r>
          </w:p>
        </w:tc>
        <w:tc>
          <w:tcPr>
            <w:tcW w:w="1496" w:type="dxa"/>
            <w:vAlign w:val="center"/>
          </w:tcPr>
          <w:p w14:paraId="63616511" w14:textId="311B752F" w:rsidR="000A33E3" w:rsidRPr="005C7743" w:rsidRDefault="000A33E3" w:rsidP="000A33E3">
            <w:pPr>
              <w:jc w:val="center"/>
              <w:rPr>
                <w:rFonts w:ascii="Times New Roman" w:hAnsi="Times New Roman"/>
                <w:highlight w:val="yellow"/>
              </w:rPr>
            </w:pPr>
            <w:r w:rsidRPr="000A33E3">
              <w:rPr>
                <w:rFonts w:ascii="Times New Roman" w:hAnsi="Times New Roman"/>
              </w:rPr>
              <w:t xml:space="preserve">U moru </w:t>
            </w:r>
            <w:r w:rsidR="00ED341F">
              <w:rPr>
                <w:rFonts w:ascii="Times New Roman" w:hAnsi="Times New Roman"/>
              </w:rPr>
              <w:t>ispred</w:t>
            </w:r>
            <w:r w:rsidRPr="000A33E3">
              <w:rPr>
                <w:rFonts w:ascii="Times New Roman" w:hAnsi="Times New Roman"/>
              </w:rPr>
              <w:t xml:space="preserve"> k.č. br.101</w:t>
            </w:r>
            <w:r>
              <w:rPr>
                <w:rFonts w:ascii="Times New Roman" w:hAnsi="Times New Roman"/>
              </w:rPr>
              <w:t>57</w:t>
            </w:r>
            <w:r w:rsidRPr="000A33E3">
              <w:rPr>
                <w:rFonts w:ascii="Times New Roman" w:hAnsi="Times New Roman"/>
              </w:rPr>
              <w:t xml:space="preserve"> k.o. Lopar</w:t>
            </w:r>
          </w:p>
        </w:tc>
        <w:tc>
          <w:tcPr>
            <w:tcW w:w="1655" w:type="dxa"/>
            <w:vAlign w:val="center"/>
          </w:tcPr>
          <w:p w14:paraId="2A6F28D9" w14:textId="784FB674" w:rsidR="000A33E3" w:rsidRPr="005C7743" w:rsidRDefault="000A33E3" w:rsidP="000A33E3">
            <w:pPr>
              <w:jc w:val="center"/>
              <w:rPr>
                <w:rFonts w:ascii="Times New Roman" w:hAnsi="Times New Roman"/>
              </w:rPr>
            </w:pPr>
            <w:r w:rsidRPr="005C7743">
              <w:rPr>
                <w:rFonts w:ascii="Times New Roman" w:hAnsi="Times New Roman"/>
              </w:rPr>
              <w:t xml:space="preserve">Iznajmljivanje </w:t>
            </w:r>
            <w:r>
              <w:rPr>
                <w:rFonts w:ascii="Times New Roman" w:hAnsi="Times New Roman"/>
              </w:rPr>
              <w:t>plovila</w:t>
            </w:r>
          </w:p>
        </w:tc>
        <w:tc>
          <w:tcPr>
            <w:tcW w:w="1973" w:type="dxa"/>
            <w:vAlign w:val="center"/>
          </w:tcPr>
          <w:p w14:paraId="057EE759" w14:textId="48AD0CBF" w:rsidR="000A33E3" w:rsidRPr="005C7743" w:rsidRDefault="000A2A0E" w:rsidP="000A33E3">
            <w:pPr>
              <w:jc w:val="center"/>
              <w:rPr>
                <w:rFonts w:ascii="Times New Roman" w:hAnsi="Times New Roman"/>
              </w:rPr>
            </w:pPr>
            <w:r>
              <w:rPr>
                <w:rFonts w:ascii="Times New Roman" w:hAnsi="Times New Roman"/>
              </w:rPr>
              <w:t>p</w:t>
            </w:r>
            <w:r w:rsidR="000A33E3">
              <w:rPr>
                <w:rFonts w:ascii="Times New Roman" w:hAnsi="Times New Roman"/>
              </w:rPr>
              <w:t>lovilo na motorni pogon</w:t>
            </w:r>
          </w:p>
        </w:tc>
        <w:tc>
          <w:tcPr>
            <w:tcW w:w="1316" w:type="dxa"/>
            <w:vAlign w:val="center"/>
          </w:tcPr>
          <w:p w14:paraId="131DDBE5" w14:textId="474C9167" w:rsidR="000A33E3" w:rsidRPr="005C7743" w:rsidRDefault="000A33E3" w:rsidP="000A33E3">
            <w:pPr>
              <w:jc w:val="center"/>
              <w:rPr>
                <w:rFonts w:ascii="Times New Roman" w:hAnsi="Times New Roman"/>
              </w:rPr>
            </w:pPr>
            <w:r>
              <w:rPr>
                <w:rFonts w:ascii="Times New Roman" w:hAnsi="Times New Roman"/>
              </w:rPr>
              <w:t>5</w:t>
            </w:r>
          </w:p>
          <w:p w14:paraId="707E04FD" w14:textId="38C25AB0" w:rsidR="000A33E3" w:rsidRPr="005C7743" w:rsidRDefault="000A33E3" w:rsidP="000A33E3">
            <w:pPr>
              <w:jc w:val="center"/>
              <w:rPr>
                <w:rFonts w:ascii="Times New Roman" w:hAnsi="Times New Roman"/>
              </w:rPr>
            </w:pPr>
          </w:p>
        </w:tc>
      </w:tr>
      <w:tr w:rsidR="000A33E3" w:rsidRPr="005C7743" w14:paraId="28C53F8C" w14:textId="77777777" w:rsidTr="00957193">
        <w:trPr>
          <w:trHeight w:val="777"/>
          <w:jc w:val="center"/>
        </w:trPr>
        <w:tc>
          <w:tcPr>
            <w:tcW w:w="938" w:type="dxa"/>
            <w:vAlign w:val="center"/>
          </w:tcPr>
          <w:p w14:paraId="6350EEEF" w14:textId="77777777" w:rsidR="000A33E3" w:rsidRPr="005C7743" w:rsidRDefault="000A33E3" w:rsidP="000A33E3">
            <w:pPr>
              <w:jc w:val="center"/>
              <w:rPr>
                <w:rFonts w:ascii="Times New Roman" w:hAnsi="Times New Roman"/>
              </w:rPr>
            </w:pPr>
            <w:r w:rsidRPr="005C7743">
              <w:rPr>
                <w:rFonts w:ascii="Times New Roman" w:hAnsi="Times New Roman"/>
              </w:rPr>
              <w:t>16.</w:t>
            </w:r>
          </w:p>
        </w:tc>
        <w:tc>
          <w:tcPr>
            <w:tcW w:w="1482" w:type="dxa"/>
            <w:vAlign w:val="center"/>
          </w:tcPr>
          <w:p w14:paraId="32EB272F" w14:textId="418BAE56" w:rsidR="000A33E3" w:rsidRPr="005C7743" w:rsidRDefault="000A33E3" w:rsidP="000A33E3">
            <w:pPr>
              <w:jc w:val="center"/>
              <w:rPr>
                <w:rFonts w:ascii="Times New Roman" w:hAnsi="Times New Roman"/>
              </w:rPr>
            </w:pPr>
            <w:r>
              <w:rPr>
                <w:rFonts w:ascii="Times New Roman" w:hAnsi="Times New Roman"/>
              </w:rPr>
              <w:t>Livačina</w:t>
            </w:r>
          </w:p>
        </w:tc>
        <w:tc>
          <w:tcPr>
            <w:tcW w:w="1496" w:type="dxa"/>
            <w:vAlign w:val="center"/>
          </w:tcPr>
          <w:p w14:paraId="024B002F" w14:textId="043193AF" w:rsidR="000A33E3" w:rsidRPr="005C7743" w:rsidRDefault="000A33E3" w:rsidP="000A33E3">
            <w:pPr>
              <w:jc w:val="center"/>
              <w:rPr>
                <w:rFonts w:ascii="Times New Roman" w:hAnsi="Times New Roman"/>
              </w:rPr>
            </w:pPr>
            <w:r w:rsidRPr="000A33E3">
              <w:rPr>
                <w:rFonts w:ascii="Times New Roman" w:hAnsi="Times New Roman"/>
              </w:rPr>
              <w:t xml:space="preserve">U moru </w:t>
            </w:r>
            <w:r w:rsidR="00ED341F">
              <w:rPr>
                <w:rFonts w:ascii="Times New Roman" w:hAnsi="Times New Roman"/>
              </w:rPr>
              <w:t>ispred</w:t>
            </w:r>
            <w:r w:rsidRPr="000A33E3">
              <w:rPr>
                <w:rFonts w:ascii="Times New Roman" w:hAnsi="Times New Roman"/>
              </w:rPr>
              <w:t xml:space="preserve"> k.č. br.1015</w:t>
            </w:r>
            <w:r>
              <w:rPr>
                <w:rFonts w:ascii="Times New Roman" w:hAnsi="Times New Roman"/>
              </w:rPr>
              <w:t>6</w:t>
            </w:r>
            <w:r w:rsidRPr="000A33E3">
              <w:rPr>
                <w:rFonts w:ascii="Times New Roman" w:hAnsi="Times New Roman"/>
              </w:rPr>
              <w:t xml:space="preserve"> k.o. Lopar</w:t>
            </w:r>
          </w:p>
        </w:tc>
        <w:tc>
          <w:tcPr>
            <w:tcW w:w="1655" w:type="dxa"/>
            <w:vAlign w:val="center"/>
          </w:tcPr>
          <w:p w14:paraId="1252B0D7" w14:textId="6AEDF92E" w:rsidR="000A33E3" w:rsidRPr="005C7743" w:rsidRDefault="000A33E3" w:rsidP="000A33E3">
            <w:pPr>
              <w:jc w:val="center"/>
              <w:rPr>
                <w:rFonts w:ascii="Times New Roman" w:hAnsi="Times New Roman"/>
              </w:rPr>
            </w:pPr>
            <w:r w:rsidRPr="005C7743">
              <w:rPr>
                <w:rFonts w:ascii="Times New Roman" w:hAnsi="Times New Roman"/>
              </w:rPr>
              <w:t xml:space="preserve">Iznajmljivanje </w:t>
            </w:r>
            <w:r>
              <w:rPr>
                <w:rFonts w:ascii="Times New Roman" w:hAnsi="Times New Roman"/>
              </w:rPr>
              <w:t>plovila</w:t>
            </w:r>
          </w:p>
        </w:tc>
        <w:tc>
          <w:tcPr>
            <w:tcW w:w="1973" w:type="dxa"/>
            <w:vAlign w:val="center"/>
          </w:tcPr>
          <w:p w14:paraId="0956F091" w14:textId="5F69E821" w:rsidR="000A33E3" w:rsidRPr="005C7743" w:rsidRDefault="000A2A0E" w:rsidP="000A33E3">
            <w:pPr>
              <w:jc w:val="center"/>
              <w:rPr>
                <w:rFonts w:ascii="Times New Roman" w:hAnsi="Times New Roman"/>
              </w:rPr>
            </w:pPr>
            <w:r>
              <w:rPr>
                <w:rFonts w:ascii="Times New Roman" w:hAnsi="Times New Roman"/>
              </w:rPr>
              <w:t>p</w:t>
            </w:r>
            <w:r w:rsidR="000A33E3">
              <w:rPr>
                <w:rFonts w:ascii="Times New Roman" w:hAnsi="Times New Roman"/>
              </w:rPr>
              <w:t>edalina</w:t>
            </w:r>
          </w:p>
        </w:tc>
        <w:tc>
          <w:tcPr>
            <w:tcW w:w="1316" w:type="dxa"/>
            <w:vAlign w:val="center"/>
          </w:tcPr>
          <w:p w14:paraId="65088849" w14:textId="698DE64C" w:rsidR="000A33E3" w:rsidRPr="005C7743" w:rsidRDefault="000A33E3" w:rsidP="000A33E3">
            <w:pPr>
              <w:jc w:val="center"/>
              <w:rPr>
                <w:rFonts w:ascii="Times New Roman" w:hAnsi="Times New Roman"/>
              </w:rPr>
            </w:pPr>
            <w:r>
              <w:rPr>
                <w:rFonts w:ascii="Times New Roman" w:hAnsi="Times New Roman"/>
              </w:rPr>
              <w:t>7</w:t>
            </w:r>
          </w:p>
          <w:p w14:paraId="6757A797" w14:textId="02E34CDE" w:rsidR="000A33E3" w:rsidRPr="005C7743" w:rsidRDefault="000A33E3" w:rsidP="000A33E3">
            <w:pPr>
              <w:jc w:val="center"/>
              <w:rPr>
                <w:rFonts w:ascii="Times New Roman" w:hAnsi="Times New Roman"/>
              </w:rPr>
            </w:pPr>
          </w:p>
        </w:tc>
      </w:tr>
      <w:tr w:rsidR="00DC4F2A" w:rsidRPr="005C7743" w14:paraId="0F50B5C7" w14:textId="77777777" w:rsidTr="00957193">
        <w:trPr>
          <w:trHeight w:val="684"/>
          <w:jc w:val="center"/>
        </w:trPr>
        <w:tc>
          <w:tcPr>
            <w:tcW w:w="938" w:type="dxa"/>
            <w:vMerge w:val="restart"/>
            <w:vAlign w:val="center"/>
          </w:tcPr>
          <w:p w14:paraId="3223A2B8" w14:textId="77777777" w:rsidR="00DC4F2A" w:rsidRPr="005C7743" w:rsidRDefault="00DC4F2A" w:rsidP="00DC4F2A">
            <w:pPr>
              <w:jc w:val="center"/>
              <w:rPr>
                <w:rFonts w:ascii="Times New Roman" w:hAnsi="Times New Roman"/>
              </w:rPr>
            </w:pPr>
            <w:r w:rsidRPr="005C7743">
              <w:rPr>
                <w:rFonts w:ascii="Times New Roman" w:hAnsi="Times New Roman"/>
              </w:rPr>
              <w:t>17.</w:t>
            </w:r>
          </w:p>
        </w:tc>
        <w:tc>
          <w:tcPr>
            <w:tcW w:w="1482" w:type="dxa"/>
            <w:vMerge w:val="restart"/>
            <w:vAlign w:val="center"/>
          </w:tcPr>
          <w:p w14:paraId="1C2643EA" w14:textId="2FE963A9" w:rsidR="00DC4F2A" w:rsidRPr="005C7743" w:rsidRDefault="00DC4F2A" w:rsidP="00DC4F2A">
            <w:pPr>
              <w:jc w:val="center"/>
              <w:rPr>
                <w:rFonts w:ascii="Times New Roman" w:hAnsi="Times New Roman"/>
              </w:rPr>
            </w:pPr>
            <w:r>
              <w:rPr>
                <w:rFonts w:ascii="Times New Roman" w:hAnsi="Times New Roman"/>
              </w:rPr>
              <w:t>Livačina</w:t>
            </w:r>
          </w:p>
        </w:tc>
        <w:tc>
          <w:tcPr>
            <w:tcW w:w="1496" w:type="dxa"/>
            <w:vMerge w:val="restart"/>
            <w:vAlign w:val="center"/>
          </w:tcPr>
          <w:p w14:paraId="03081E09" w14:textId="3E491D1C" w:rsidR="00DC4F2A" w:rsidRPr="005C7743" w:rsidRDefault="00DC4F2A" w:rsidP="00DC4F2A">
            <w:pPr>
              <w:jc w:val="center"/>
              <w:rPr>
                <w:rFonts w:ascii="Times New Roman" w:hAnsi="Times New Roman"/>
              </w:rPr>
            </w:pPr>
            <w:r w:rsidRPr="005C7743">
              <w:rPr>
                <w:rFonts w:ascii="Times New Roman" w:hAnsi="Times New Roman"/>
              </w:rPr>
              <w:t xml:space="preserve">dio k.č. br. </w:t>
            </w:r>
            <w:r>
              <w:rPr>
                <w:rFonts w:ascii="Times New Roman" w:hAnsi="Times New Roman"/>
              </w:rPr>
              <w:t>10156 i 4818</w:t>
            </w:r>
            <w:r w:rsidRPr="005C7743">
              <w:rPr>
                <w:rFonts w:ascii="Times New Roman" w:hAnsi="Times New Roman"/>
              </w:rPr>
              <w:t xml:space="preserve"> k.o. </w:t>
            </w:r>
            <w:r>
              <w:rPr>
                <w:rFonts w:ascii="Times New Roman" w:hAnsi="Times New Roman"/>
              </w:rPr>
              <w:t>Lopar</w:t>
            </w:r>
          </w:p>
        </w:tc>
        <w:tc>
          <w:tcPr>
            <w:tcW w:w="1655" w:type="dxa"/>
            <w:vMerge w:val="restart"/>
            <w:vAlign w:val="center"/>
          </w:tcPr>
          <w:p w14:paraId="6974F152" w14:textId="779162C7" w:rsidR="00DC4F2A" w:rsidRPr="005C7743" w:rsidRDefault="00DC4F2A" w:rsidP="00DC4F2A">
            <w:pPr>
              <w:jc w:val="center"/>
              <w:rPr>
                <w:rFonts w:ascii="Times New Roman" w:hAnsi="Times New Roman"/>
              </w:rPr>
            </w:pPr>
            <w:r>
              <w:rPr>
                <w:rFonts w:ascii="Times New Roman" w:hAnsi="Times New Roman"/>
              </w:rPr>
              <w:t>Iznajmljivanje plažne opreme</w:t>
            </w:r>
          </w:p>
        </w:tc>
        <w:tc>
          <w:tcPr>
            <w:tcW w:w="1973" w:type="dxa"/>
            <w:vAlign w:val="center"/>
          </w:tcPr>
          <w:p w14:paraId="465ABD85" w14:textId="1A713125" w:rsidR="00DC4F2A" w:rsidRPr="005C7743" w:rsidRDefault="00DC4F2A" w:rsidP="00DC4F2A">
            <w:pPr>
              <w:jc w:val="center"/>
              <w:rPr>
                <w:rFonts w:ascii="Times New Roman" w:hAnsi="Times New Roman"/>
              </w:rPr>
            </w:pPr>
            <w:r w:rsidRPr="005C7743">
              <w:rPr>
                <w:rFonts w:ascii="Times New Roman" w:hAnsi="Times New Roman"/>
              </w:rPr>
              <w:t>suncobran</w:t>
            </w:r>
          </w:p>
        </w:tc>
        <w:tc>
          <w:tcPr>
            <w:tcW w:w="1316" w:type="dxa"/>
            <w:vAlign w:val="center"/>
          </w:tcPr>
          <w:p w14:paraId="222562EC" w14:textId="365420B2" w:rsidR="00DC4F2A" w:rsidRPr="005C7743" w:rsidRDefault="00DC4F2A" w:rsidP="00DC4F2A">
            <w:pPr>
              <w:jc w:val="center"/>
              <w:rPr>
                <w:rFonts w:ascii="Times New Roman" w:hAnsi="Times New Roman"/>
              </w:rPr>
            </w:pPr>
            <w:r>
              <w:rPr>
                <w:rFonts w:ascii="Times New Roman" w:hAnsi="Times New Roman"/>
              </w:rPr>
              <w:t>40</w:t>
            </w:r>
          </w:p>
        </w:tc>
      </w:tr>
      <w:tr w:rsidR="00DC4F2A" w:rsidRPr="005C7743" w14:paraId="35671526" w14:textId="77777777" w:rsidTr="00957193">
        <w:trPr>
          <w:trHeight w:val="684"/>
          <w:jc w:val="center"/>
        </w:trPr>
        <w:tc>
          <w:tcPr>
            <w:tcW w:w="938" w:type="dxa"/>
            <w:vMerge/>
            <w:vAlign w:val="center"/>
          </w:tcPr>
          <w:p w14:paraId="77FEFF1B" w14:textId="77777777" w:rsidR="00DC4F2A" w:rsidRPr="005C7743" w:rsidRDefault="00DC4F2A" w:rsidP="00DC4F2A">
            <w:pPr>
              <w:jc w:val="center"/>
              <w:rPr>
                <w:rFonts w:ascii="Times New Roman" w:hAnsi="Times New Roman"/>
              </w:rPr>
            </w:pPr>
          </w:p>
        </w:tc>
        <w:tc>
          <w:tcPr>
            <w:tcW w:w="1482" w:type="dxa"/>
            <w:vMerge/>
            <w:vAlign w:val="center"/>
          </w:tcPr>
          <w:p w14:paraId="0C8D9F81" w14:textId="77777777" w:rsidR="00DC4F2A" w:rsidRDefault="00DC4F2A" w:rsidP="00DC4F2A">
            <w:pPr>
              <w:jc w:val="center"/>
              <w:rPr>
                <w:rFonts w:ascii="Times New Roman" w:hAnsi="Times New Roman"/>
              </w:rPr>
            </w:pPr>
          </w:p>
        </w:tc>
        <w:tc>
          <w:tcPr>
            <w:tcW w:w="1496" w:type="dxa"/>
            <w:vMerge/>
            <w:vAlign w:val="center"/>
          </w:tcPr>
          <w:p w14:paraId="302CD289" w14:textId="77777777" w:rsidR="00DC4F2A" w:rsidRPr="005C7743" w:rsidRDefault="00DC4F2A" w:rsidP="00DC4F2A">
            <w:pPr>
              <w:jc w:val="center"/>
              <w:rPr>
                <w:rFonts w:ascii="Times New Roman" w:hAnsi="Times New Roman"/>
              </w:rPr>
            </w:pPr>
          </w:p>
        </w:tc>
        <w:tc>
          <w:tcPr>
            <w:tcW w:w="1655" w:type="dxa"/>
            <w:vMerge/>
            <w:vAlign w:val="center"/>
          </w:tcPr>
          <w:p w14:paraId="42958DDD" w14:textId="77777777" w:rsidR="00DC4F2A" w:rsidRDefault="00DC4F2A" w:rsidP="00DC4F2A">
            <w:pPr>
              <w:jc w:val="center"/>
              <w:rPr>
                <w:rFonts w:ascii="Times New Roman" w:hAnsi="Times New Roman"/>
              </w:rPr>
            </w:pPr>
          </w:p>
        </w:tc>
        <w:tc>
          <w:tcPr>
            <w:tcW w:w="1973" w:type="dxa"/>
            <w:vAlign w:val="center"/>
          </w:tcPr>
          <w:p w14:paraId="7E7024AF" w14:textId="6FCE9EFC" w:rsidR="00DC4F2A" w:rsidRPr="005C7743" w:rsidRDefault="00DC4F2A" w:rsidP="00DC4F2A">
            <w:pPr>
              <w:jc w:val="center"/>
              <w:rPr>
                <w:rFonts w:ascii="Times New Roman" w:hAnsi="Times New Roman"/>
              </w:rPr>
            </w:pPr>
            <w:r w:rsidRPr="005C7743">
              <w:rPr>
                <w:rFonts w:ascii="Times New Roman" w:hAnsi="Times New Roman"/>
              </w:rPr>
              <w:t>ležaljk</w:t>
            </w:r>
            <w:r>
              <w:rPr>
                <w:rFonts w:ascii="Times New Roman" w:hAnsi="Times New Roman"/>
              </w:rPr>
              <w:t>a</w:t>
            </w:r>
          </w:p>
        </w:tc>
        <w:tc>
          <w:tcPr>
            <w:tcW w:w="1316" w:type="dxa"/>
            <w:vAlign w:val="center"/>
          </w:tcPr>
          <w:p w14:paraId="2F3C3FC4" w14:textId="792F9E7D" w:rsidR="00DC4F2A" w:rsidRPr="005C7743" w:rsidRDefault="00DC4F2A" w:rsidP="00DC4F2A">
            <w:pPr>
              <w:jc w:val="center"/>
              <w:rPr>
                <w:rFonts w:ascii="Times New Roman" w:hAnsi="Times New Roman"/>
              </w:rPr>
            </w:pPr>
            <w:r>
              <w:rPr>
                <w:rFonts w:ascii="Times New Roman" w:hAnsi="Times New Roman"/>
              </w:rPr>
              <w:t>80</w:t>
            </w:r>
          </w:p>
        </w:tc>
      </w:tr>
      <w:tr w:rsidR="00DC4F2A" w:rsidRPr="005C7743" w14:paraId="1C527133" w14:textId="77777777" w:rsidTr="00957193">
        <w:trPr>
          <w:trHeight w:val="684"/>
          <w:jc w:val="center"/>
        </w:trPr>
        <w:tc>
          <w:tcPr>
            <w:tcW w:w="938" w:type="dxa"/>
            <w:vMerge w:val="restart"/>
            <w:vAlign w:val="center"/>
          </w:tcPr>
          <w:p w14:paraId="265A560E" w14:textId="77777777" w:rsidR="00DC4F2A" w:rsidRPr="005C7743" w:rsidRDefault="00DC4F2A" w:rsidP="00DC4F2A">
            <w:pPr>
              <w:jc w:val="center"/>
              <w:rPr>
                <w:rFonts w:ascii="Times New Roman" w:hAnsi="Times New Roman"/>
              </w:rPr>
            </w:pPr>
            <w:r w:rsidRPr="005C7743">
              <w:rPr>
                <w:rFonts w:ascii="Times New Roman" w:hAnsi="Times New Roman"/>
              </w:rPr>
              <w:t>18.</w:t>
            </w:r>
          </w:p>
        </w:tc>
        <w:tc>
          <w:tcPr>
            <w:tcW w:w="1482" w:type="dxa"/>
            <w:vMerge w:val="restart"/>
            <w:vAlign w:val="center"/>
          </w:tcPr>
          <w:p w14:paraId="72A42ADA" w14:textId="6B28ECC7" w:rsidR="00DC4F2A" w:rsidRPr="005C7743" w:rsidRDefault="00DC4F2A" w:rsidP="00DC4F2A">
            <w:pPr>
              <w:jc w:val="center"/>
              <w:rPr>
                <w:rFonts w:ascii="Times New Roman" w:hAnsi="Times New Roman"/>
              </w:rPr>
            </w:pPr>
            <w:r>
              <w:rPr>
                <w:rFonts w:ascii="Times New Roman" w:hAnsi="Times New Roman"/>
              </w:rPr>
              <w:t>Livačina</w:t>
            </w:r>
          </w:p>
        </w:tc>
        <w:tc>
          <w:tcPr>
            <w:tcW w:w="1496" w:type="dxa"/>
            <w:vMerge w:val="restart"/>
            <w:vAlign w:val="center"/>
          </w:tcPr>
          <w:p w14:paraId="1F0CF03F" w14:textId="6E5A6A9D" w:rsidR="00DC4F2A" w:rsidRPr="005C7743" w:rsidRDefault="00EA7A54" w:rsidP="00DC4F2A">
            <w:pPr>
              <w:jc w:val="center"/>
              <w:rPr>
                <w:rFonts w:ascii="Times New Roman" w:hAnsi="Times New Roman"/>
              </w:rPr>
            </w:pPr>
            <w:r w:rsidRPr="005C7743">
              <w:rPr>
                <w:rFonts w:ascii="Times New Roman" w:hAnsi="Times New Roman"/>
              </w:rPr>
              <w:t xml:space="preserve">dio k.č. br. </w:t>
            </w:r>
            <w:r>
              <w:rPr>
                <w:rFonts w:ascii="Times New Roman" w:hAnsi="Times New Roman"/>
              </w:rPr>
              <w:t>10156</w:t>
            </w:r>
            <w:r w:rsidRPr="005C7743">
              <w:rPr>
                <w:rFonts w:ascii="Times New Roman" w:hAnsi="Times New Roman"/>
              </w:rPr>
              <w:t xml:space="preserve"> k.o. </w:t>
            </w:r>
            <w:r>
              <w:rPr>
                <w:rFonts w:ascii="Times New Roman" w:hAnsi="Times New Roman"/>
              </w:rPr>
              <w:t>Lopar</w:t>
            </w:r>
          </w:p>
        </w:tc>
        <w:tc>
          <w:tcPr>
            <w:tcW w:w="1655" w:type="dxa"/>
            <w:vMerge w:val="restart"/>
            <w:vAlign w:val="center"/>
          </w:tcPr>
          <w:p w14:paraId="4E696EE3" w14:textId="77777777" w:rsidR="00DC4F2A" w:rsidRPr="005C7743" w:rsidRDefault="00DC4F2A" w:rsidP="00DC4F2A">
            <w:pPr>
              <w:jc w:val="center"/>
              <w:rPr>
                <w:rFonts w:ascii="Times New Roman" w:hAnsi="Times New Roman"/>
              </w:rPr>
            </w:pPr>
            <w:r w:rsidRPr="005C7743">
              <w:rPr>
                <w:rFonts w:ascii="Times New Roman" w:hAnsi="Times New Roman"/>
              </w:rPr>
              <w:t>Iznajmljivanje sredstava</w:t>
            </w:r>
          </w:p>
        </w:tc>
        <w:tc>
          <w:tcPr>
            <w:tcW w:w="1973" w:type="dxa"/>
            <w:vAlign w:val="center"/>
          </w:tcPr>
          <w:p w14:paraId="3DCFD7AD" w14:textId="157B10A8" w:rsidR="00DC4F2A" w:rsidRPr="005C7743" w:rsidRDefault="00DC4F2A" w:rsidP="00DC4F2A">
            <w:pPr>
              <w:jc w:val="center"/>
              <w:rPr>
                <w:rFonts w:ascii="Times New Roman" w:hAnsi="Times New Roman"/>
              </w:rPr>
            </w:pPr>
            <w:r w:rsidRPr="005C7743">
              <w:rPr>
                <w:rFonts w:ascii="Times New Roman" w:hAnsi="Times New Roman"/>
              </w:rPr>
              <w:t>suncobran</w:t>
            </w:r>
          </w:p>
        </w:tc>
        <w:tc>
          <w:tcPr>
            <w:tcW w:w="1316" w:type="dxa"/>
            <w:vAlign w:val="center"/>
          </w:tcPr>
          <w:p w14:paraId="6991E030" w14:textId="3057DD9A" w:rsidR="00DC4F2A" w:rsidRPr="005C7743" w:rsidRDefault="00DC4F2A" w:rsidP="00DC4F2A">
            <w:pPr>
              <w:jc w:val="center"/>
              <w:rPr>
                <w:rFonts w:ascii="Times New Roman" w:hAnsi="Times New Roman"/>
              </w:rPr>
            </w:pPr>
            <w:r>
              <w:rPr>
                <w:rFonts w:ascii="Times New Roman" w:hAnsi="Times New Roman"/>
              </w:rPr>
              <w:t>40</w:t>
            </w:r>
          </w:p>
        </w:tc>
      </w:tr>
      <w:tr w:rsidR="00DC4F2A" w:rsidRPr="005C7743" w14:paraId="028DFB79" w14:textId="77777777" w:rsidTr="00957193">
        <w:trPr>
          <w:trHeight w:val="684"/>
          <w:jc w:val="center"/>
        </w:trPr>
        <w:tc>
          <w:tcPr>
            <w:tcW w:w="938" w:type="dxa"/>
            <w:vMerge/>
            <w:vAlign w:val="center"/>
          </w:tcPr>
          <w:p w14:paraId="4D7B11E6" w14:textId="77777777" w:rsidR="00DC4F2A" w:rsidRPr="005C7743" w:rsidRDefault="00DC4F2A" w:rsidP="00DC4F2A">
            <w:pPr>
              <w:jc w:val="center"/>
              <w:rPr>
                <w:rFonts w:ascii="Times New Roman" w:hAnsi="Times New Roman"/>
              </w:rPr>
            </w:pPr>
          </w:p>
        </w:tc>
        <w:tc>
          <w:tcPr>
            <w:tcW w:w="1482" w:type="dxa"/>
            <w:vMerge/>
            <w:vAlign w:val="center"/>
          </w:tcPr>
          <w:p w14:paraId="056A873D" w14:textId="77777777" w:rsidR="00DC4F2A" w:rsidRDefault="00DC4F2A" w:rsidP="00DC4F2A">
            <w:pPr>
              <w:jc w:val="center"/>
              <w:rPr>
                <w:rFonts w:ascii="Times New Roman" w:hAnsi="Times New Roman"/>
              </w:rPr>
            </w:pPr>
          </w:p>
        </w:tc>
        <w:tc>
          <w:tcPr>
            <w:tcW w:w="1496" w:type="dxa"/>
            <w:vMerge/>
            <w:vAlign w:val="center"/>
          </w:tcPr>
          <w:p w14:paraId="62D2EB1A" w14:textId="77777777" w:rsidR="00DC4F2A" w:rsidRPr="005C7743" w:rsidRDefault="00DC4F2A" w:rsidP="00DC4F2A">
            <w:pPr>
              <w:jc w:val="center"/>
              <w:rPr>
                <w:rFonts w:ascii="Times New Roman" w:hAnsi="Times New Roman"/>
              </w:rPr>
            </w:pPr>
          </w:p>
        </w:tc>
        <w:tc>
          <w:tcPr>
            <w:tcW w:w="1655" w:type="dxa"/>
            <w:vMerge/>
            <w:vAlign w:val="center"/>
          </w:tcPr>
          <w:p w14:paraId="50922A46" w14:textId="77777777" w:rsidR="00DC4F2A" w:rsidRPr="005C7743" w:rsidRDefault="00DC4F2A" w:rsidP="00DC4F2A">
            <w:pPr>
              <w:jc w:val="center"/>
              <w:rPr>
                <w:rFonts w:ascii="Times New Roman" w:hAnsi="Times New Roman"/>
              </w:rPr>
            </w:pPr>
          </w:p>
        </w:tc>
        <w:tc>
          <w:tcPr>
            <w:tcW w:w="1973" w:type="dxa"/>
            <w:vAlign w:val="center"/>
          </w:tcPr>
          <w:p w14:paraId="126C9381" w14:textId="64B61D4F" w:rsidR="00DC4F2A" w:rsidRPr="005C7743" w:rsidRDefault="00DC4F2A" w:rsidP="00DC4F2A">
            <w:pPr>
              <w:jc w:val="center"/>
              <w:rPr>
                <w:rFonts w:ascii="Times New Roman" w:hAnsi="Times New Roman"/>
              </w:rPr>
            </w:pPr>
            <w:r w:rsidRPr="005C7743">
              <w:rPr>
                <w:rFonts w:ascii="Times New Roman" w:hAnsi="Times New Roman"/>
              </w:rPr>
              <w:t>ležaljk</w:t>
            </w:r>
            <w:r>
              <w:rPr>
                <w:rFonts w:ascii="Times New Roman" w:hAnsi="Times New Roman"/>
              </w:rPr>
              <w:t>a</w:t>
            </w:r>
          </w:p>
        </w:tc>
        <w:tc>
          <w:tcPr>
            <w:tcW w:w="1316" w:type="dxa"/>
            <w:vAlign w:val="center"/>
          </w:tcPr>
          <w:p w14:paraId="6A6367B2" w14:textId="0285CEF4" w:rsidR="00DC4F2A" w:rsidRPr="005C7743" w:rsidRDefault="00DC4F2A" w:rsidP="00DC4F2A">
            <w:pPr>
              <w:jc w:val="center"/>
              <w:rPr>
                <w:rFonts w:ascii="Times New Roman" w:hAnsi="Times New Roman"/>
              </w:rPr>
            </w:pPr>
            <w:r>
              <w:rPr>
                <w:rFonts w:ascii="Times New Roman" w:hAnsi="Times New Roman"/>
              </w:rPr>
              <w:t>80</w:t>
            </w:r>
          </w:p>
        </w:tc>
      </w:tr>
      <w:tr w:rsidR="00DC4F2A" w:rsidRPr="005C7743" w14:paraId="48244028" w14:textId="77777777" w:rsidTr="00957193">
        <w:trPr>
          <w:trHeight w:val="684"/>
          <w:jc w:val="center"/>
        </w:trPr>
        <w:tc>
          <w:tcPr>
            <w:tcW w:w="938" w:type="dxa"/>
            <w:vMerge w:val="restart"/>
            <w:shd w:val="clear" w:color="auto" w:fill="auto"/>
            <w:vAlign w:val="center"/>
          </w:tcPr>
          <w:p w14:paraId="21CD6A40" w14:textId="77777777" w:rsidR="00DC4F2A" w:rsidRPr="005C7743" w:rsidRDefault="00DC4F2A" w:rsidP="00DC4F2A">
            <w:pPr>
              <w:jc w:val="center"/>
              <w:rPr>
                <w:rFonts w:ascii="Times New Roman" w:hAnsi="Times New Roman"/>
              </w:rPr>
            </w:pPr>
            <w:r w:rsidRPr="005C7743">
              <w:rPr>
                <w:rFonts w:ascii="Times New Roman" w:hAnsi="Times New Roman"/>
              </w:rPr>
              <w:t>19.</w:t>
            </w:r>
          </w:p>
        </w:tc>
        <w:tc>
          <w:tcPr>
            <w:tcW w:w="1482" w:type="dxa"/>
            <w:vMerge w:val="restart"/>
            <w:shd w:val="clear" w:color="auto" w:fill="auto"/>
            <w:vAlign w:val="center"/>
          </w:tcPr>
          <w:p w14:paraId="6071DFFB" w14:textId="409F4240" w:rsidR="00DC4F2A" w:rsidRPr="005C7743" w:rsidRDefault="00DC4F2A" w:rsidP="00DC4F2A">
            <w:pPr>
              <w:jc w:val="center"/>
              <w:rPr>
                <w:rFonts w:ascii="Times New Roman" w:hAnsi="Times New Roman"/>
              </w:rPr>
            </w:pPr>
            <w:r>
              <w:rPr>
                <w:rFonts w:ascii="Times New Roman" w:hAnsi="Times New Roman"/>
              </w:rPr>
              <w:t>Livačina</w:t>
            </w:r>
          </w:p>
        </w:tc>
        <w:tc>
          <w:tcPr>
            <w:tcW w:w="1496" w:type="dxa"/>
            <w:vMerge w:val="restart"/>
            <w:shd w:val="clear" w:color="auto" w:fill="auto"/>
            <w:vAlign w:val="center"/>
          </w:tcPr>
          <w:p w14:paraId="0BAA8C02" w14:textId="67533883" w:rsidR="00DC4F2A" w:rsidRPr="005C7743" w:rsidRDefault="00EA7A54" w:rsidP="00DC4F2A">
            <w:pPr>
              <w:jc w:val="center"/>
              <w:rPr>
                <w:rFonts w:ascii="Times New Roman" w:hAnsi="Times New Roman"/>
              </w:rPr>
            </w:pPr>
            <w:r w:rsidRPr="005C7743">
              <w:rPr>
                <w:rFonts w:ascii="Times New Roman" w:hAnsi="Times New Roman"/>
              </w:rPr>
              <w:t xml:space="preserve">dio k.č. br. </w:t>
            </w:r>
            <w:r>
              <w:rPr>
                <w:rFonts w:ascii="Times New Roman" w:hAnsi="Times New Roman"/>
              </w:rPr>
              <w:t>10156 i k.č. 4855</w:t>
            </w:r>
            <w:r w:rsidRPr="005C7743">
              <w:rPr>
                <w:rFonts w:ascii="Times New Roman" w:hAnsi="Times New Roman"/>
              </w:rPr>
              <w:t xml:space="preserve"> k.o. </w:t>
            </w:r>
            <w:r>
              <w:rPr>
                <w:rFonts w:ascii="Times New Roman" w:hAnsi="Times New Roman"/>
              </w:rPr>
              <w:t>Lopar</w:t>
            </w:r>
          </w:p>
        </w:tc>
        <w:tc>
          <w:tcPr>
            <w:tcW w:w="1655" w:type="dxa"/>
            <w:vMerge w:val="restart"/>
            <w:vAlign w:val="center"/>
          </w:tcPr>
          <w:p w14:paraId="28C9EAD1" w14:textId="35FFE46C" w:rsidR="00DC4F2A" w:rsidRPr="005C7743" w:rsidRDefault="00DC4F2A" w:rsidP="00DC4F2A">
            <w:pPr>
              <w:jc w:val="center"/>
              <w:rPr>
                <w:rFonts w:ascii="Times New Roman" w:hAnsi="Times New Roman"/>
              </w:rPr>
            </w:pPr>
            <w:r w:rsidRPr="005C7743">
              <w:rPr>
                <w:rFonts w:ascii="Times New Roman" w:hAnsi="Times New Roman"/>
              </w:rPr>
              <w:t>Iznajmljivanje sredstava</w:t>
            </w:r>
          </w:p>
        </w:tc>
        <w:tc>
          <w:tcPr>
            <w:tcW w:w="1973" w:type="dxa"/>
            <w:vAlign w:val="center"/>
          </w:tcPr>
          <w:p w14:paraId="65420F58" w14:textId="38EE35BC" w:rsidR="00DC4F2A" w:rsidRPr="005C7743" w:rsidRDefault="00DC4F2A" w:rsidP="00DC4F2A">
            <w:pPr>
              <w:jc w:val="center"/>
              <w:rPr>
                <w:rFonts w:ascii="Times New Roman" w:hAnsi="Times New Roman"/>
              </w:rPr>
            </w:pPr>
            <w:r w:rsidRPr="005C7743">
              <w:rPr>
                <w:rFonts w:ascii="Times New Roman" w:hAnsi="Times New Roman"/>
              </w:rPr>
              <w:t>suncobran</w:t>
            </w:r>
          </w:p>
        </w:tc>
        <w:tc>
          <w:tcPr>
            <w:tcW w:w="1316" w:type="dxa"/>
            <w:vAlign w:val="center"/>
          </w:tcPr>
          <w:p w14:paraId="32537E62" w14:textId="435EB51F" w:rsidR="00DC4F2A" w:rsidRPr="005C7743" w:rsidRDefault="00DC4F2A" w:rsidP="00DC4F2A">
            <w:pPr>
              <w:jc w:val="center"/>
              <w:rPr>
                <w:rFonts w:ascii="Times New Roman" w:hAnsi="Times New Roman"/>
              </w:rPr>
            </w:pPr>
            <w:r>
              <w:rPr>
                <w:rFonts w:ascii="Times New Roman" w:hAnsi="Times New Roman"/>
              </w:rPr>
              <w:t>20</w:t>
            </w:r>
          </w:p>
        </w:tc>
      </w:tr>
      <w:tr w:rsidR="00DC4F2A" w:rsidRPr="005C7743" w14:paraId="73EFC6C1" w14:textId="77777777" w:rsidTr="00957193">
        <w:trPr>
          <w:trHeight w:val="684"/>
          <w:jc w:val="center"/>
        </w:trPr>
        <w:tc>
          <w:tcPr>
            <w:tcW w:w="938" w:type="dxa"/>
            <w:vMerge/>
            <w:shd w:val="clear" w:color="auto" w:fill="auto"/>
            <w:vAlign w:val="center"/>
          </w:tcPr>
          <w:p w14:paraId="17271029" w14:textId="77777777" w:rsidR="00DC4F2A" w:rsidRPr="005C7743" w:rsidRDefault="00DC4F2A" w:rsidP="00DC4F2A">
            <w:pPr>
              <w:jc w:val="center"/>
              <w:rPr>
                <w:rFonts w:ascii="Times New Roman" w:hAnsi="Times New Roman"/>
              </w:rPr>
            </w:pPr>
          </w:p>
        </w:tc>
        <w:tc>
          <w:tcPr>
            <w:tcW w:w="1482" w:type="dxa"/>
            <w:vMerge/>
            <w:shd w:val="clear" w:color="auto" w:fill="auto"/>
            <w:vAlign w:val="center"/>
          </w:tcPr>
          <w:p w14:paraId="50A3BD59" w14:textId="77777777" w:rsidR="00DC4F2A" w:rsidRDefault="00DC4F2A" w:rsidP="00DC4F2A">
            <w:pPr>
              <w:jc w:val="center"/>
              <w:rPr>
                <w:rFonts w:ascii="Times New Roman" w:hAnsi="Times New Roman"/>
              </w:rPr>
            </w:pPr>
          </w:p>
        </w:tc>
        <w:tc>
          <w:tcPr>
            <w:tcW w:w="1496" w:type="dxa"/>
            <w:vMerge/>
            <w:shd w:val="clear" w:color="auto" w:fill="auto"/>
            <w:vAlign w:val="center"/>
          </w:tcPr>
          <w:p w14:paraId="34A3F1F9" w14:textId="77777777" w:rsidR="00DC4F2A" w:rsidRPr="005C7743" w:rsidRDefault="00DC4F2A" w:rsidP="00DC4F2A">
            <w:pPr>
              <w:jc w:val="center"/>
              <w:rPr>
                <w:rFonts w:ascii="Times New Roman" w:hAnsi="Times New Roman"/>
              </w:rPr>
            </w:pPr>
          </w:p>
        </w:tc>
        <w:tc>
          <w:tcPr>
            <w:tcW w:w="1655" w:type="dxa"/>
            <w:vMerge/>
            <w:vAlign w:val="center"/>
          </w:tcPr>
          <w:p w14:paraId="1086B3DA" w14:textId="77777777" w:rsidR="00DC4F2A" w:rsidRPr="005C7743" w:rsidRDefault="00DC4F2A" w:rsidP="00DC4F2A">
            <w:pPr>
              <w:jc w:val="center"/>
              <w:rPr>
                <w:rFonts w:ascii="Times New Roman" w:hAnsi="Times New Roman"/>
              </w:rPr>
            </w:pPr>
          </w:p>
        </w:tc>
        <w:tc>
          <w:tcPr>
            <w:tcW w:w="1973" w:type="dxa"/>
            <w:vAlign w:val="center"/>
          </w:tcPr>
          <w:p w14:paraId="1AAE763C" w14:textId="398F51F7" w:rsidR="00DC4F2A" w:rsidRPr="005C7743" w:rsidRDefault="00DC4F2A" w:rsidP="00DC4F2A">
            <w:pPr>
              <w:jc w:val="center"/>
              <w:rPr>
                <w:rFonts w:ascii="Times New Roman" w:hAnsi="Times New Roman"/>
              </w:rPr>
            </w:pPr>
            <w:r w:rsidRPr="005C7743">
              <w:rPr>
                <w:rFonts w:ascii="Times New Roman" w:hAnsi="Times New Roman"/>
              </w:rPr>
              <w:t>ležaljk</w:t>
            </w:r>
            <w:r>
              <w:rPr>
                <w:rFonts w:ascii="Times New Roman" w:hAnsi="Times New Roman"/>
              </w:rPr>
              <w:t>a</w:t>
            </w:r>
          </w:p>
        </w:tc>
        <w:tc>
          <w:tcPr>
            <w:tcW w:w="1316" w:type="dxa"/>
            <w:vAlign w:val="center"/>
          </w:tcPr>
          <w:p w14:paraId="31FA8C94" w14:textId="67A73B92" w:rsidR="00DC4F2A" w:rsidRPr="005C7743" w:rsidRDefault="00DC4F2A" w:rsidP="00DC4F2A">
            <w:pPr>
              <w:jc w:val="center"/>
              <w:rPr>
                <w:rFonts w:ascii="Times New Roman" w:hAnsi="Times New Roman"/>
              </w:rPr>
            </w:pPr>
            <w:r>
              <w:rPr>
                <w:rFonts w:ascii="Times New Roman" w:hAnsi="Times New Roman"/>
              </w:rPr>
              <w:t>40</w:t>
            </w:r>
          </w:p>
        </w:tc>
      </w:tr>
      <w:tr w:rsidR="00DC4F2A" w:rsidRPr="005C7743" w14:paraId="0B70469D" w14:textId="77777777" w:rsidTr="00957193">
        <w:trPr>
          <w:trHeight w:val="777"/>
          <w:jc w:val="center"/>
        </w:trPr>
        <w:tc>
          <w:tcPr>
            <w:tcW w:w="938" w:type="dxa"/>
            <w:vAlign w:val="center"/>
          </w:tcPr>
          <w:p w14:paraId="28EF58EE" w14:textId="77777777" w:rsidR="00DC4F2A" w:rsidRPr="005C7743" w:rsidRDefault="00DC4F2A" w:rsidP="00DC4F2A">
            <w:pPr>
              <w:jc w:val="center"/>
              <w:rPr>
                <w:rFonts w:ascii="Times New Roman" w:hAnsi="Times New Roman"/>
              </w:rPr>
            </w:pPr>
            <w:r w:rsidRPr="005C7743">
              <w:rPr>
                <w:rFonts w:ascii="Times New Roman" w:hAnsi="Times New Roman"/>
              </w:rPr>
              <w:t>20.</w:t>
            </w:r>
          </w:p>
        </w:tc>
        <w:tc>
          <w:tcPr>
            <w:tcW w:w="1482" w:type="dxa"/>
            <w:vAlign w:val="center"/>
          </w:tcPr>
          <w:p w14:paraId="0133618E" w14:textId="394812E9" w:rsidR="00DC4F2A" w:rsidRPr="005C7743" w:rsidRDefault="00EA7A54" w:rsidP="00DC4F2A">
            <w:pPr>
              <w:jc w:val="center"/>
              <w:rPr>
                <w:rFonts w:ascii="Times New Roman" w:hAnsi="Times New Roman"/>
              </w:rPr>
            </w:pPr>
            <w:r>
              <w:rPr>
                <w:rFonts w:ascii="Times New Roman" w:hAnsi="Times New Roman"/>
              </w:rPr>
              <w:t>Goli otok</w:t>
            </w:r>
            <w:r w:rsidR="00DC4F2A" w:rsidRPr="005C7743">
              <w:rPr>
                <w:rFonts w:ascii="Times New Roman" w:hAnsi="Times New Roman"/>
              </w:rPr>
              <w:t xml:space="preserve"> </w:t>
            </w:r>
          </w:p>
        </w:tc>
        <w:tc>
          <w:tcPr>
            <w:tcW w:w="1496" w:type="dxa"/>
            <w:vAlign w:val="center"/>
          </w:tcPr>
          <w:p w14:paraId="4047535E" w14:textId="24A88668" w:rsidR="00DC4F2A" w:rsidRPr="005C7743" w:rsidRDefault="00EA7A54" w:rsidP="00DC4F2A">
            <w:pPr>
              <w:jc w:val="center"/>
              <w:rPr>
                <w:rFonts w:ascii="Times New Roman" w:hAnsi="Times New Roman"/>
              </w:rPr>
            </w:pPr>
            <w:r w:rsidRPr="005C7743">
              <w:rPr>
                <w:rFonts w:ascii="Times New Roman" w:hAnsi="Times New Roman"/>
              </w:rPr>
              <w:t xml:space="preserve">dio k.č. br. </w:t>
            </w:r>
            <w:r>
              <w:rPr>
                <w:rFonts w:ascii="Times New Roman" w:hAnsi="Times New Roman"/>
              </w:rPr>
              <w:t>73</w:t>
            </w:r>
            <w:r w:rsidRPr="005C7743">
              <w:rPr>
                <w:rFonts w:ascii="Times New Roman" w:hAnsi="Times New Roman"/>
              </w:rPr>
              <w:t xml:space="preserve"> k.o. </w:t>
            </w:r>
            <w:r>
              <w:rPr>
                <w:rFonts w:ascii="Times New Roman" w:hAnsi="Times New Roman"/>
              </w:rPr>
              <w:t>Goli otok</w:t>
            </w:r>
          </w:p>
        </w:tc>
        <w:tc>
          <w:tcPr>
            <w:tcW w:w="1655" w:type="dxa"/>
            <w:vAlign w:val="center"/>
          </w:tcPr>
          <w:p w14:paraId="0B560439" w14:textId="6AA7A202" w:rsidR="00DC4F2A" w:rsidRPr="005C7743" w:rsidRDefault="00EA7A54" w:rsidP="00DC4F2A">
            <w:pPr>
              <w:jc w:val="center"/>
              <w:rPr>
                <w:rFonts w:ascii="Times New Roman" w:hAnsi="Times New Roman"/>
              </w:rPr>
            </w:pPr>
            <w:r>
              <w:rPr>
                <w:rFonts w:ascii="Times New Roman" w:hAnsi="Times New Roman"/>
              </w:rPr>
              <w:t>T</w:t>
            </w:r>
            <w:r w:rsidR="00DC4F2A" w:rsidRPr="005C7743">
              <w:rPr>
                <w:rFonts w:ascii="Times New Roman" w:hAnsi="Times New Roman"/>
              </w:rPr>
              <w:t>rgovina</w:t>
            </w:r>
          </w:p>
        </w:tc>
        <w:tc>
          <w:tcPr>
            <w:tcW w:w="1973" w:type="dxa"/>
            <w:vAlign w:val="center"/>
          </w:tcPr>
          <w:p w14:paraId="7DECAA03" w14:textId="3A4B4ACC" w:rsidR="00DC4F2A" w:rsidRPr="005C7743" w:rsidRDefault="005151B8" w:rsidP="00DC4F2A">
            <w:pPr>
              <w:jc w:val="center"/>
              <w:rPr>
                <w:rFonts w:ascii="Times New Roman" w:hAnsi="Times New Roman"/>
              </w:rPr>
            </w:pPr>
            <w:r>
              <w:rPr>
                <w:rFonts w:ascii="Times New Roman" w:hAnsi="Times New Roman"/>
              </w:rPr>
              <w:t>Štand</w:t>
            </w:r>
          </w:p>
        </w:tc>
        <w:tc>
          <w:tcPr>
            <w:tcW w:w="1316" w:type="dxa"/>
            <w:vAlign w:val="center"/>
          </w:tcPr>
          <w:p w14:paraId="7B4334D7" w14:textId="77777777" w:rsidR="00DC4F2A" w:rsidRPr="005C7743" w:rsidRDefault="00DC4F2A" w:rsidP="00DC4F2A">
            <w:pPr>
              <w:jc w:val="center"/>
              <w:rPr>
                <w:rFonts w:ascii="Times New Roman" w:hAnsi="Times New Roman"/>
                <w:highlight w:val="red"/>
              </w:rPr>
            </w:pPr>
          </w:p>
          <w:p w14:paraId="5C4F10C4" w14:textId="7E47618C" w:rsidR="00DC4F2A" w:rsidRPr="005C7743" w:rsidRDefault="005151B8" w:rsidP="00DC4F2A">
            <w:pPr>
              <w:jc w:val="center"/>
              <w:rPr>
                <w:rFonts w:ascii="Times New Roman" w:hAnsi="Times New Roman"/>
                <w:highlight w:val="red"/>
              </w:rPr>
            </w:pPr>
            <w:r>
              <w:rPr>
                <w:rFonts w:ascii="Times New Roman" w:hAnsi="Times New Roman"/>
              </w:rPr>
              <w:t>1</w:t>
            </w:r>
          </w:p>
          <w:p w14:paraId="6043285C" w14:textId="77777777" w:rsidR="00DC4F2A" w:rsidRPr="005C7743" w:rsidRDefault="00DC4F2A" w:rsidP="00DC4F2A">
            <w:pPr>
              <w:jc w:val="center"/>
              <w:rPr>
                <w:rFonts w:ascii="Times New Roman" w:hAnsi="Times New Roman"/>
                <w:highlight w:val="yellow"/>
              </w:rPr>
            </w:pPr>
          </w:p>
        </w:tc>
      </w:tr>
      <w:tr w:rsidR="005151B8" w:rsidRPr="005C7743" w14:paraId="3F4282F3" w14:textId="77777777" w:rsidTr="00957193">
        <w:trPr>
          <w:trHeight w:val="325"/>
          <w:jc w:val="center"/>
        </w:trPr>
        <w:tc>
          <w:tcPr>
            <w:tcW w:w="938" w:type="dxa"/>
            <w:vMerge w:val="restart"/>
            <w:vAlign w:val="center"/>
          </w:tcPr>
          <w:p w14:paraId="6D51ABCE" w14:textId="77777777" w:rsidR="005151B8" w:rsidRPr="005C7743" w:rsidRDefault="005151B8" w:rsidP="00DC4F2A">
            <w:pPr>
              <w:jc w:val="center"/>
              <w:rPr>
                <w:rFonts w:ascii="Times New Roman" w:hAnsi="Times New Roman"/>
              </w:rPr>
            </w:pPr>
            <w:r w:rsidRPr="005C7743">
              <w:rPr>
                <w:rFonts w:ascii="Times New Roman" w:hAnsi="Times New Roman"/>
              </w:rPr>
              <w:t>21.</w:t>
            </w:r>
          </w:p>
        </w:tc>
        <w:tc>
          <w:tcPr>
            <w:tcW w:w="1482" w:type="dxa"/>
            <w:vMerge w:val="restart"/>
            <w:vAlign w:val="center"/>
          </w:tcPr>
          <w:p w14:paraId="7138F592" w14:textId="40658BFF" w:rsidR="005151B8" w:rsidRPr="005C7743" w:rsidRDefault="005151B8" w:rsidP="00DC4F2A">
            <w:pPr>
              <w:jc w:val="center"/>
              <w:rPr>
                <w:rFonts w:ascii="Times New Roman" w:hAnsi="Times New Roman"/>
              </w:rPr>
            </w:pPr>
            <w:r>
              <w:rPr>
                <w:rFonts w:ascii="Times New Roman" w:hAnsi="Times New Roman"/>
              </w:rPr>
              <w:t>Ciganka</w:t>
            </w:r>
          </w:p>
        </w:tc>
        <w:tc>
          <w:tcPr>
            <w:tcW w:w="1496" w:type="dxa"/>
            <w:vMerge w:val="restart"/>
            <w:vAlign w:val="center"/>
          </w:tcPr>
          <w:p w14:paraId="5D8866E5" w14:textId="01968006" w:rsidR="005151B8" w:rsidRPr="005C7743" w:rsidRDefault="005151B8" w:rsidP="00DC4F2A">
            <w:pPr>
              <w:jc w:val="center"/>
              <w:rPr>
                <w:rFonts w:ascii="Times New Roman" w:hAnsi="Times New Roman"/>
              </w:rPr>
            </w:pPr>
            <w:r w:rsidRPr="005C7743">
              <w:rPr>
                <w:rFonts w:ascii="Times New Roman" w:hAnsi="Times New Roman"/>
              </w:rPr>
              <w:t xml:space="preserve">k.č. br. </w:t>
            </w:r>
            <w:r>
              <w:rPr>
                <w:rFonts w:ascii="Times New Roman" w:hAnsi="Times New Roman"/>
              </w:rPr>
              <w:t>10135 i 9979/2</w:t>
            </w:r>
            <w:r w:rsidRPr="005C7743">
              <w:rPr>
                <w:rFonts w:ascii="Times New Roman" w:hAnsi="Times New Roman"/>
              </w:rPr>
              <w:t xml:space="preserve"> k.o. </w:t>
            </w:r>
            <w:r>
              <w:rPr>
                <w:rFonts w:ascii="Times New Roman" w:hAnsi="Times New Roman"/>
              </w:rPr>
              <w:t>Lopar</w:t>
            </w:r>
            <w:r w:rsidRPr="005C7743">
              <w:rPr>
                <w:rFonts w:ascii="Times New Roman" w:hAnsi="Times New Roman"/>
              </w:rPr>
              <w:t xml:space="preserve"> </w:t>
            </w:r>
          </w:p>
        </w:tc>
        <w:tc>
          <w:tcPr>
            <w:tcW w:w="1655" w:type="dxa"/>
            <w:vMerge w:val="restart"/>
            <w:vAlign w:val="center"/>
          </w:tcPr>
          <w:p w14:paraId="54E04E89" w14:textId="6D492B42" w:rsidR="005151B8" w:rsidRPr="005C7743" w:rsidRDefault="005151B8" w:rsidP="00DC4F2A">
            <w:pPr>
              <w:jc w:val="center"/>
              <w:rPr>
                <w:rFonts w:ascii="Times New Roman" w:hAnsi="Times New Roman"/>
              </w:rPr>
            </w:pPr>
            <w:r w:rsidRPr="005C7743">
              <w:rPr>
                <w:rFonts w:ascii="Times New Roman" w:hAnsi="Times New Roman"/>
              </w:rPr>
              <w:t>Iznajmljivanje sredstava</w:t>
            </w:r>
          </w:p>
        </w:tc>
        <w:tc>
          <w:tcPr>
            <w:tcW w:w="1973" w:type="dxa"/>
            <w:vAlign w:val="center"/>
          </w:tcPr>
          <w:p w14:paraId="3C31B476" w14:textId="3F6BB9BE" w:rsidR="005151B8" w:rsidRPr="005C7743" w:rsidRDefault="005151B8" w:rsidP="00DC4F2A">
            <w:pPr>
              <w:jc w:val="center"/>
              <w:rPr>
                <w:rFonts w:ascii="Times New Roman" w:hAnsi="Times New Roman"/>
              </w:rPr>
            </w:pPr>
            <w:r w:rsidRPr="005C7743">
              <w:rPr>
                <w:rFonts w:ascii="Times New Roman" w:hAnsi="Times New Roman"/>
              </w:rPr>
              <w:t>suncobran</w:t>
            </w:r>
          </w:p>
        </w:tc>
        <w:tc>
          <w:tcPr>
            <w:tcW w:w="1316" w:type="dxa"/>
            <w:vAlign w:val="center"/>
          </w:tcPr>
          <w:p w14:paraId="59E4F2C6" w14:textId="79D2B0E0" w:rsidR="005151B8" w:rsidRPr="005C7743" w:rsidRDefault="005151B8" w:rsidP="00DC4F2A">
            <w:pPr>
              <w:jc w:val="center"/>
              <w:rPr>
                <w:rFonts w:ascii="Times New Roman" w:hAnsi="Times New Roman"/>
              </w:rPr>
            </w:pPr>
            <w:r>
              <w:rPr>
                <w:rFonts w:ascii="Times New Roman" w:hAnsi="Times New Roman"/>
              </w:rPr>
              <w:t>Do 15</w:t>
            </w:r>
          </w:p>
        </w:tc>
      </w:tr>
      <w:tr w:rsidR="005151B8" w:rsidRPr="005C7743" w14:paraId="09917FF9" w14:textId="77777777" w:rsidTr="00957193">
        <w:trPr>
          <w:trHeight w:val="325"/>
          <w:jc w:val="center"/>
        </w:trPr>
        <w:tc>
          <w:tcPr>
            <w:tcW w:w="938" w:type="dxa"/>
            <w:vMerge/>
            <w:vAlign w:val="center"/>
          </w:tcPr>
          <w:p w14:paraId="7AC8CF97" w14:textId="77777777" w:rsidR="005151B8" w:rsidRPr="005C7743" w:rsidRDefault="005151B8" w:rsidP="00DC4F2A">
            <w:pPr>
              <w:jc w:val="center"/>
              <w:rPr>
                <w:rFonts w:ascii="Times New Roman" w:hAnsi="Times New Roman"/>
              </w:rPr>
            </w:pPr>
          </w:p>
        </w:tc>
        <w:tc>
          <w:tcPr>
            <w:tcW w:w="1482" w:type="dxa"/>
            <w:vMerge/>
            <w:vAlign w:val="center"/>
          </w:tcPr>
          <w:p w14:paraId="04D0C2AE" w14:textId="77777777" w:rsidR="005151B8" w:rsidRDefault="005151B8" w:rsidP="00DC4F2A">
            <w:pPr>
              <w:jc w:val="center"/>
              <w:rPr>
                <w:rFonts w:ascii="Times New Roman" w:hAnsi="Times New Roman"/>
              </w:rPr>
            </w:pPr>
          </w:p>
        </w:tc>
        <w:tc>
          <w:tcPr>
            <w:tcW w:w="1496" w:type="dxa"/>
            <w:vMerge/>
            <w:vAlign w:val="center"/>
          </w:tcPr>
          <w:p w14:paraId="57C93333" w14:textId="77777777" w:rsidR="005151B8" w:rsidRPr="005C7743" w:rsidRDefault="005151B8" w:rsidP="00DC4F2A">
            <w:pPr>
              <w:jc w:val="center"/>
              <w:rPr>
                <w:rFonts w:ascii="Times New Roman" w:hAnsi="Times New Roman"/>
              </w:rPr>
            </w:pPr>
          </w:p>
        </w:tc>
        <w:tc>
          <w:tcPr>
            <w:tcW w:w="1655" w:type="dxa"/>
            <w:vMerge/>
            <w:vAlign w:val="center"/>
          </w:tcPr>
          <w:p w14:paraId="5CBE08E3" w14:textId="77777777" w:rsidR="005151B8" w:rsidRPr="005C7743" w:rsidRDefault="005151B8" w:rsidP="00DC4F2A">
            <w:pPr>
              <w:jc w:val="center"/>
              <w:rPr>
                <w:rFonts w:ascii="Times New Roman" w:hAnsi="Times New Roman"/>
              </w:rPr>
            </w:pPr>
          </w:p>
        </w:tc>
        <w:tc>
          <w:tcPr>
            <w:tcW w:w="1973" w:type="dxa"/>
            <w:vAlign w:val="center"/>
          </w:tcPr>
          <w:p w14:paraId="0167D2BF" w14:textId="775C2F41" w:rsidR="005151B8" w:rsidRPr="005C7743" w:rsidRDefault="005151B8" w:rsidP="00DC4F2A">
            <w:pPr>
              <w:jc w:val="center"/>
              <w:rPr>
                <w:rFonts w:ascii="Times New Roman" w:hAnsi="Times New Roman"/>
              </w:rPr>
            </w:pPr>
            <w:r w:rsidRPr="005C7743">
              <w:rPr>
                <w:rFonts w:ascii="Times New Roman" w:hAnsi="Times New Roman"/>
              </w:rPr>
              <w:t>ležaljk</w:t>
            </w:r>
            <w:r>
              <w:rPr>
                <w:rFonts w:ascii="Times New Roman" w:hAnsi="Times New Roman"/>
              </w:rPr>
              <w:t>a</w:t>
            </w:r>
          </w:p>
        </w:tc>
        <w:tc>
          <w:tcPr>
            <w:tcW w:w="1316" w:type="dxa"/>
            <w:vAlign w:val="center"/>
          </w:tcPr>
          <w:p w14:paraId="070C9A8B" w14:textId="490D4E76" w:rsidR="005151B8" w:rsidRPr="005C7743" w:rsidRDefault="005151B8" w:rsidP="00DC4F2A">
            <w:pPr>
              <w:jc w:val="center"/>
              <w:rPr>
                <w:rFonts w:ascii="Times New Roman" w:hAnsi="Times New Roman"/>
              </w:rPr>
            </w:pPr>
            <w:r>
              <w:rPr>
                <w:rFonts w:ascii="Times New Roman" w:hAnsi="Times New Roman"/>
              </w:rPr>
              <w:t>Do 30</w:t>
            </w:r>
          </w:p>
        </w:tc>
      </w:tr>
      <w:tr w:rsidR="005151B8" w:rsidRPr="005C7743" w14:paraId="0F30C083" w14:textId="77777777" w:rsidTr="00957193">
        <w:trPr>
          <w:trHeight w:val="1152"/>
          <w:jc w:val="center"/>
        </w:trPr>
        <w:tc>
          <w:tcPr>
            <w:tcW w:w="938" w:type="dxa"/>
            <w:vAlign w:val="center"/>
          </w:tcPr>
          <w:p w14:paraId="75A68921" w14:textId="77777777" w:rsidR="005151B8" w:rsidRPr="005C7743" w:rsidRDefault="005151B8" w:rsidP="00DC4F2A">
            <w:pPr>
              <w:jc w:val="center"/>
              <w:rPr>
                <w:rFonts w:ascii="Times New Roman" w:hAnsi="Times New Roman"/>
              </w:rPr>
            </w:pPr>
            <w:r w:rsidRPr="005C7743">
              <w:rPr>
                <w:rFonts w:ascii="Times New Roman" w:hAnsi="Times New Roman"/>
              </w:rPr>
              <w:t>22.</w:t>
            </w:r>
          </w:p>
        </w:tc>
        <w:tc>
          <w:tcPr>
            <w:tcW w:w="1482" w:type="dxa"/>
            <w:vAlign w:val="center"/>
          </w:tcPr>
          <w:p w14:paraId="10E7A390" w14:textId="5CD02F01" w:rsidR="005151B8" w:rsidRPr="005C7743" w:rsidRDefault="005151B8" w:rsidP="00DC4F2A">
            <w:pPr>
              <w:jc w:val="center"/>
              <w:rPr>
                <w:rFonts w:ascii="Times New Roman" w:hAnsi="Times New Roman"/>
              </w:rPr>
            </w:pPr>
            <w:r>
              <w:rPr>
                <w:rFonts w:ascii="Times New Roman" w:hAnsi="Times New Roman"/>
              </w:rPr>
              <w:t>Riva Lopar</w:t>
            </w:r>
          </w:p>
        </w:tc>
        <w:tc>
          <w:tcPr>
            <w:tcW w:w="1496" w:type="dxa"/>
            <w:vAlign w:val="center"/>
          </w:tcPr>
          <w:p w14:paraId="74840FDC" w14:textId="3EB3EE9D" w:rsidR="005151B8" w:rsidRPr="005C7743" w:rsidRDefault="005151B8" w:rsidP="00DC4F2A">
            <w:pPr>
              <w:jc w:val="center"/>
              <w:rPr>
                <w:rFonts w:ascii="Times New Roman" w:hAnsi="Times New Roman"/>
              </w:rPr>
            </w:pPr>
            <w:r w:rsidRPr="005C7743">
              <w:rPr>
                <w:rFonts w:ascii="Times New Roman" w:hAnsi="Times New Roman"/>
              </w:rPr>
              <w:t xml:space="preserve">k.č. br. </w:t>
            </w:r>
            <w:r>
              <w:rPr>
                <w:rFonts w:ascii="Times New Roman" w:hAnsi="Times New Roman"/>
              </w:rPr>
              <w:t>10313/1</w:t>
            </w:r>
            <w:r w:rsidRPr="005C7743">
              <w:rPr>
                <w:rFonts w:ascii="Times New Roman" w:hAnsi="Times New Roman"/>
              </w:rPr>
              <w:t xml:space="preserve"> k.o. </w:t>
            </w:r>
            <w:r>
              <w:rPr>
                <w:rFonts w:ascii="Times New Roman" w:hAnsi="Times New Roman"/>
              </w:rPr>
              <w:t>Lopar</w:t>
            </w:r>
            <w:r w:rsidRPr="005C7743">
              <w:rPr>
                <w:rFonts w:ascii="Times New Roman" w:hAnsi="Times New Roman"/>
              </w:rPr>
              <w:t xml:space="preserve"> </w:t>
            </w:r>
          </w:p>
        </w:tc>
        <w:tc>
          <w:tcPr>
            <w:tcW w:w="1655" w:type="dxa"/>
            <w:vAlign w:val="center"/>
          </w:tcPr>
          <w:p w14:paraId="09616C54" w14:textId="42F50D39" w:rsidR="005151B8" w:rsidRPr="005C7743" w:rsidRDefault="005151B8" w:rsidP="00DC4F2A">
            <w:pPr>
              <w:jc w:val="center"/>
              <w:rPr>
                <w:rFonts w:ascii="Times New Roman" w:hAnsi="Times New Roman"/>
              </w:rPr>
            </w:pPr>
            <w:r w:rsidRPr="005C7743">
              <w:rPr>
                <w:rFonts w:ascii="Times New Roman" w:hAnsi="Times New Roman"/>
              </w:rPr>
              <w:t xml:space="preserve"> </w:t>
            </w:r>
            <w:r>
              <w:rPr>
                <w:rFonts w:ascii="Times New Roman" w:hAnsi="Times New Roman"/>
              </w:rPr>
              <w:t>T</w:t>
            </w:r>
            <w:r w:rsidRPr="005C7743">
              <w:rPr>
                <w:rFonts w:ascii="Times New Roman" w:hAnsi="Times New Roman"/>
              </w:rPr>
              <w:t>rgovina</w:t>
            </w:r>
          </w:p>
        </w:tc>
        <w:tc>
          <w:tcPr>
            <w:tcW w:w="1973" w:type="dxa"/>
            <w:vAlign w:val="center"/>
          </w:tcPr>
          <w:p w14:paraId="79857A4D" w14:textId="2D63BBA1" w:rsidR="005151B8" w:rsidRPr="005C7743" w:rsidRDefault="005151B8" w:rsidP="00DC4F2A">
            <w:pPr>
              <w:jc w:val="center"/>
              <w:rPr>
                <w:rFonts w:ascii="Times New Roman" w:hAnsi="Times New Roman"/>
              </w:rPr>
            </w:pPr>
            <w:r>
              <w:rPr>
                <w:rFonts w:ascii="Times New Roman" w:hAnsi="Times New Roman"/>
              </w:rPr>
              <w:t>Objekt</w:t>
            </w:r>
            <w:r w:rsidRPr="005C7743">
              <w:rPr>
                <w:rFonts w:ascii="Times New Roman" w:hAnsi="Times New Roman"/>
              </w:rPr>
              <w:t xml:space="preserve"> </w:t>
            </w:r>
          </w:p>
        </w:tc>
        <w:tc>
          <w:tcPr>
            <w:tcW w:w="1316" w:type="dxa"/>
            <w:vAlign w:val="center"/>
          </w:tcPr>
          <w:p w14:paraId="10B1C720" w14:textId="4C5A7C6B" w:rsidR="005151B8" w:rsidRPr="005C7743" w:rsidRDefault="005151B8" w:rsidP="00DC4F2A">
            <w:pPr>
              <w:jc w:val="center"/>
              <w:rPr>
                <w:rFonts w:ascii="Times New Roman" w:hAnsi="Times New Roman"/>
              </w:rPr>
            </w:pPr>
            <w:r w:rsidRPr="005C7743">
              <w:rPr>
                <w:rFonts w:ascii="Times New Roman" w:hAnsi="Times New Roman"/>
              </w:rPr>
              <w:t xml:space="preserve">1 </w:t>
            </w:r>
          </w:p>
        </w:tc>
      </w:tr>
      <w:tr w:rsidR="005151B8" w:rsidRPr="005C7743" w14:paraId="66D7CCDC" w14:textId="77777777" w:rsidTr="00957193">
        <w:trPr>
          <w:trHeight w:val="1152"/>
          <w:jc w:val="center"/>
        </w:trPr>
        <w:tc>
          <w:tcPr>
            <w:tcW w:w="938" w:type="dxa"/>
            <w:vAlign w:val="center"/>
          </w:tcPr>
          <w:p w14:paraId="60D6E8A7" w14:textId="77777777" w:rsidR="005151B8" w:rsidRPr="005C7743" w:rsidRDefault="005151B8" w:rsidP="005151B8">
            <w:pPr>
              <w:jc w:val="center"/>
              <w:rPr>
                <w:rFonts w:ascii="Times New Roman" w:hAnsi="Times New Roman"/>
              </w:rPr>
            </w:pPr>
            <w:r w:rsidRPr="005C7743">
              <w:rPr>
                <w:rFonts w:ascii="Times New Roman" w:hAnsi="Times New Roman"/>
              </w:rPr>
              <w:t>23.</w:t>
            </w:r>
          </w:p>
        </w:tc>
        <w:tc>
          <w:tcPr>
            <w:tcW w:w="1482" w:type="dxa"/>
            <w:vAlign w:val="center"/>
          </w:tcPr>
          <w:p w14:paraId="2FA83685" w14:textId="5F65FD0B" w:rsidR="005151B8" w:rsidRPr="005C7743" w:rsidRDefault="005151B8" w:rsidP="005151B8">
            <w:pPr>
              <w:jc w:val="center"/>
              <w:rPr>
                <w:rFonts w:ascii="Times New Roman" w:hAnsi="Times New Roman"/>
              </w:rPr>
            </w:pPr>
            <w:r>
              <w:rPr>
                <w:rFonts w:ascii="Times New Roman" w:hAnsi="Times New Roman"/>
              </w:rPr>
              <w:t>Riva Lopar</w:t>
            </w:r>
          </w:p>
        </w:tc>
        <w:tc>
          <w:tcPr>
            <w:tcW w:w="1496" w:type="dxa"/>
            <w:vAlign w:val="center"/>
          </w:tcPr>
          <w:p w14:paraId="63405CB6" w14:textId="0D8EFB40" w:rsidR="005151B8" w:rsidRPr="005C7743" w:rsidRDefault="005151B8" w:rsidP="005151B8">
            <w:pPr>
              <w:jc w:val="center"/>
              <w:rPr>
                <w:rFonts w:ascii="Times New Roman" w:hAnsi="Times New Roman"/>
              </w:rPr>
            </w:pPr>
            <w:r w:rsidRPr="005C7743">
              <w:rPr>
                <w:rFonts w:ascii="Times New Roman" w:hAnsi="Times New Roman"/>
              </w:rPr>
              <w:t xml:space="preserve">k.č. br. </w:t>
            </w:r>
            <w:r>
              <w:rPr>
                <w:rFonts w:ascii="Times New Roman" w:hAnsi="Times New Roman"/>
              </w:rPr>
              <w:t>10313/1</w:t>
            </w:r>
            <w:r w:rsidRPr="005C7743">
              <w:rPr>
                <w:rFonts w:ascii="Times New Roman" w:hAnsi="Times New Roman"/>
              </w:rPr>
              <w:t xml:space="preserve"> k.o. </w:t>
            </w:r>
            <w:r>
              <w:rPr>
                <w:rFonts w:ascii="Times New Roman" w:hAnsi="Times New Roman"/>
              </w:rPr>
              <w:t>Lopar</w:t>
            </w:r>
            <w:r w:rsidRPr="005C7743">
              <w:rPr>
                <w:rFonts w:ascii="Times New Roman" w:hAnsi="Times New Roman"/>
              </w:rPr>
              <w:t xml:space="preserve"> </w:t>
            </w:r>
          </w:p>
        </w:tc>
        <w:tc>
          <w:tcPr>
            <w:tcW w:w="1655" w:type="dxa"/>
            <w:vAlign w:val="center"/>
          </w:tcPr>
          <w:p w14:paraId="3731AE80" w14:textId="3E08A120" w:rsidR="005151B8" w:rsidRPr="005C7743" w:rsidRDefault="005151B8" w:rsidP="005151B8">
            <w:pPr>
              <w:jc w:val="center"/>
              <w:rPr>
                <w:rFonts w:ascii="Times New Roman" w:hAnsi="Times New Roman"/>
              </w:rPr>
            </w:pPr>
            <w:r w:rsidRPr="005C7743">
              <w:rPr>
                <w:rFonts w:ascii="Times New Roman" w:hAnsi="Times New Roman"/>
              </w:rPr>
              <w:t xml:space="preserve"> </w:t>
            </w:r>
            <w:r>
              <w:rPr>
                <w:rFonts w:ascii="Times New Roman" w:hAnsi="Times New Roman"/>
              </w:rPr>
              <w:t>T</w:t>
            </w:r>
            <w:r w:rsidRPr="005C7743">
              <w:rPr>
                <w:rFonts w:ascii="Times New Roman" w:hAnsi="Times New Roman"/>
              </w:rPr>
              <w:t>rgovina</w:t>
            </w:r>
          </w:p>
        </w:tc>
        <w:tc>
          <w:tcPr>
            <w:tcW w:w="1973" w:type="dxa"/>
            <w:vAlign w:val="center"/>
          </w:tcPr>
          <w:p w14:paraId="08002C0F" w14:textId="52158D37" w:rsidR="005151B8" w:rsidRPr="005C7743" w:rsidRDefault="000A2A0E" w:rsidP="005151B8">
            <w:pPr>
              <w:jc w:val="center"/>
              <w:rPr>
                <w:rFonts w:ascii="Times New Roman" w:hAnsi="Times New Roman"/>
              </w:rPr>
            </w:pPr>
            <w:r>
              <w:rPr>
                <w:rFonts w:ascii="Times New Roman" w:hAnsi="Times New Roman"/>
              </w:rPr>
              <w:t>o</w:t>
            </w:r>
            <w:r w:rsidR="005151B8">
              <w:rPr>
                <w:rFonts w:ascii="Times New Roman" w:hAnsi="Times New Roman"/>
              </w:rPr>
              <w:t>bjekt</w:t>
            </w:r>
            <w:r w:rsidR="005151B8" w:rsidRPr="005C7743">
              <w:rPr>
                <w:rFonts w:ascii="Times New Roman" w:hAnsi="Times New Roman"/>
              </w:rPr>
              <w:t xml:space="preserve"> </w:t>
            </w:r>
          </w:p>
        </w:tc>
        <w:tc>
          <w:tcPr>
            <w:tcW w:w="1316" w:type="dxa"/>
            <w:vAlign w:val="center"/>
          </w:tcPr>
          <w:p w14:paraId="09A700D6" w14:textId="64DA2038" w:rsidR="005151B8" w:rsidRPr="005C7743" w:rsidRDefault="005151B8" w:rsidP="005151B8">
            <w:pPr>
              <w:jc w:val="center"/>
              <w:rPr>
                <w:rFonts w:ascii="Times New Roman" w:hAnsi="Times New Roman"/>
                <w:highlight w:val="yellow"/>
              </w:rPr>
            </w:pPr>
            <w:r w:rsidRPr="005C7743">
              <w:rPr>
                <w:rFonts w:ascii="Times New Roman" w:hAnsi="Times New Roman"/>
              </w:rPr>
              <w:t xml:space="preserve">1 </w:t>
            </w:r>
          </w:p>
        </w:tc>
      </w:tr>
      <w:tr w:rsidR="0076397D" w:rsidRPr="005C7743" w14:paraId="625F6086" w14:textId="77777777" w:rsidTr="00957193">
        <w:trPr>
          <w:trHeight w:val="777"/>
          <w:jc w:val="center"/>
        </w:trPr>
        <w:tc>
          <w:tcPr>
            <w:tcW w:w="938" w:type="dxa"/>
            <w:vAlign w:val="center"/>
          </w:tcPr>
          <w:p w14:paraId="7FDAF9D2" w14:textId="77777777" w:rsidR="0076397D" w:rsidRPr="005C7743" w:rsidRDefault="0076397D" w:rsidP="0076397D">
            <w:pPr>
              <w:jc w:val="center"/>
              <w:rPr>
                <w:rFonts w:ascii="Times New Roman" w:hAnsi="Times New Roman"/>
              </w:rPr>
            </w:pPr>
            <w:r w:rsidRPr="005C7743">
              <w:rPr>
                <w:rFonts w:ascii="Times New Roman" w:hAnsi="Times New Roman"/>
              </w:rPr>
              <w:t>24.</w:t>
            </w:r>
          </w:p>
        </w:tc>
        <w:tc>
          <w:tcPr>
            <w:tcW w:w="1482" w:type="dxa"/>
            <w:vAlign w:val="center"/>
          </w:tcPr>
          <w:p w14:paraId="0EAEEEB2" w14:textId="376E1AAA" w:rsidR="0076397D" w:rsidRPr="005C7743" w:rsidRDefault="0076397D" w:rsidP="0076397D">
            <w:pPr>
              <w:jc w:val="center"/>
              <w:rPr>
                <w:rFonts w:ascii="Times New Roman" w:hAnsi="Times New Roman"/>
              </w:rPr>
            </w:pPr>
            <w:r>
              <w:rPr>
                <w:rFonts w:ascii="Times New Roman" w:hAnsi="Times New Roman"/>
              </w:rPr>
              <w:t>Mel</w:t>
            </w:r>
          </w:p>
        </w:tc>
        <w:tc>
          <w:tcPr>
            <w:tcW w:w="1496" w:type="dxa"/>
            <w:vAlign w:val="center"/>
          </w:tcPr>
          <w:p w14:paraId="6807CA73" w14:textId="6AB36B55" w:rsidR="0076397D" w:rsidRPr="005C7743" w:rsidRDefault="0076397D" w:rsidP="0076397D">
            <w:pPr>
              <w:jc w:val="center"/>
              <w:rPr>
                <w:rFonts w:ascii="Times New Roman" w:hAnsi="Times New Roman"/>
              </w:rPr>
            </w:pPr>
            <w:r>
              <w:rPr>
                <w:rFonts w:ascii="Times New Roman" w:hAnsi="Times New Roman"/>
              </w:rPr>
              <w:t xml:space="preserve">U moru </w:t>
            </w:r>
            <w:r w:rsidRPr="005C7743">
              <w:rPr>
                <w:rFonts w:ascii="Times New Roman" w:hAnsi="Times New Roman"/>
              </w:rPr>
              <w:t xml:space="preserve">k.č. br. </w:t>
            </w:r>
            <w:r>
              <w:rPr>
                <w:rFonts w:ascii="Times New Roman" w:hAnsi="Times New Roman"/>
              </w:rPr>
              <w:t>2197</w:t>
            </w:r>
            <w:r w:rsidRPr="005C7743">
              <w:rPr>
                <w:rFonts w:ascii="Times New Roman" w:hAnsi="Times New Roman"/>
              </w:rPr>
              <w:t xml:space="preserve"> k.o. </w:t>
            </w:r>
            <w:r>
              <w:rPr>
                <w:rFonts w:ascii="Times New Roman" w:hAnsi="Times New Roman"/>
              </w:rPr>
              <w:t>Lopar</w:t>
            </w:r>
          </w:p>
        </w:tc>
        <w:tc>
          <w:tcPr>
            <w:tcW w:w="1655" w:type="dxa"/>
            <w:vAlign w:val="center"/>
          </w:tcPr>
          <w:p w14:paraId="4B7D37F9" w14:textId="77777777" w:rsidR="0076397D" w:rsidRPr="005C7743" w:rsidRDefault="0076397D" w:rsidP="0076397D">
            <w:pPr>
              <w:jc w:val="center"/>
              <w:rPr>
                <w:rFonts w:ascii="Times New Roman" w:hAnsi="Times New Roman"/>
              </w:rPr>
            </w:pPr>
            <w:r>
              <w:rPr>
                <w:rFonts w:ascii="Times New Roman" w:hAnsi="Times New Roman"/>
              </w:rPr>
              <w:t>Zabavne i rekreacijske</w:t>
            </w:r>
          </w:p>
          <w:p w14:paraId="0DEE88EE" w14:textId="18CEAADA" w:rsidR="0076397D" w:rsidRPr="005C7743" w:rsidRDefault="0076397D" w:rsidP="0076397D">
            <w:pPr>
              <w:jc w:val="center"/>
              <w:rPr>
                <w:rFonts w:ascii="Times New Roman" w:hAnsi="Times New Roman"/>
              </w:rPr>
            </w:pPr>
          </w:p>
        </w:tc>
        <w:tc>
          <w:tcPr>
            <w:tcW w:w="1973" w:type="dxa"/>
            <w:vAlign w:val="center"/>
          </w:tcPr>
          <w:p w14:paraId="1307BC33" w14:textId="2512F9A2" w:rsidR="0076397D" w:rsidRPr="005C7743" w:rsidRDefault="000A2A0E" w:rsidP="0076397D">
            <w:pPr>
              <w:jc w:val="center"/>
              <w:rPr>
                <w:rFonts w:ascii="Times New Roman" w:hAnsi="Times New Roman"/>
              </w:rPr>
            </w:pPr>
            <w:r>
              <w:rPr>
                <w:rFonts w:ascii="Times New Roman" w:hAnsi="Times New Roman"/>
              </w:rPr>
              <w:t>v</w:t>
            </w:r>
            <w:r w:rsidR="0076397D">
              <w:rPr>
                <w:rFonts w:ascii="Times New Roman" w:hAnsi="Times New Roman"/>
              </w:rPr>
              <w:t>odeni zabavni park</w:t>
            </w:r>
          </w:p>
        </w:tc>
        <w:tc>
          <w:tcPr>
            <w:tcW w:w="1316" w:type="dxa"/>
            <w:vAlign w:val="center"/>
          </w:tcPr>
          <w:p w14:paraId="2ACBAAAC" w14:textId="3286D2E1" w:rsidR="0076397D" w:rsidRPr="005C7743" w:rsidRDefault="0076397D" w:rsidP="0076397D">
            <w:pPr>
              <w:jc w:val="center"/>
              <w:rPr>
                <w:rFonts w:ascii="Times New Roman" w:hAnsi="Times New Roman"/>
                <w:highlight w:val="yellow"/>
              </w:rPr>
            </w:pPr>
            <w:r>
              <w:rPr>
                <w:rFonts w:ascii="Times New Roman" w:hAnsi="Times New Roman"/>
              </w:rPr>
              <w:t>Do 300 m</w:t>
            </w:r>
            <w:r>
              <w:rPr>
                <w:rFonts w:ascii="Times New Roman" w:hAnsi="Times New Roman"/>
                <w:vertAlign w:val="superscript"/>
              </w:rPr>
              <w:t>2</w:t>
            </w:r>
          </w:p>
        </w:tc>
      </w:tr>
      <w:tr w:rsidR="0076397D" w:rsidRPr="005C7743" w14:paraId="1E63A9F7" w14:textId="77777777" w:rsidTr="00957193">
        <w:trPr>
          <w:trHeight w:val="420"/>
          <w:jc w:val="center"/>
        </w:trPr>
        <w:tc>
          <w:tcPr>
            <w:tcW w:w="938" w:type="dxa"/>
            <w:vMerge w:val="restart"/>
            <w:vAlign w:val="center"/>
          </w:tcPr>
          <w:p w14:paraId="0006DEEF" w14:textId="77777777" w:rsidR="0076397D" w:rsidRPr="005C7743" w:rsidRDefault="0076397D" w:rsidP="0076397D">
            <w:pPr>
              <w:jc w:val="center"/>
              <w:rPr>
                <w:rFonts w:ascii="Times New Roman" w:hAnsi="Times New Roman"/>
              </w:rPr>
            </w:pPr>
            <w:r w:rsidRPr="005C7743">
              <w:rPr>
                <w:rFonts w:ascii="Times New Roman" w:hAnsi="Times New Roman"/>
              </w:rPr>
              <w:t>25.</w:t>
            </w:r>
          </w:p>
        </w:tc>
        <w:tc>
          <w:tcPr>
            <w:tcW w:w="1482" w:type="dxa"/>
            <w:vMerge w:val="restart"/>
            <w:vAlign w:val="center"/>
          </w:tcPr>
          <w:p w14:paraId="22A319AB" w14:textId="3C4DCDF1" w:rsidR="0076397D" w:rsidRPr="005C7743" w:rsidRDefault="0076397D" w:rsidP="0076397D">
            <w:pPr>
              <w:jc w:val="center"/>
              <w:rPr>
                <w:rFonts w:ascii="Times New Roman" w:hAnsi="Times New Roman"/>
              </w:rPr>
            </w:pPr>
            <w:r>
              <w:rPr>
                <w:rFonts w:ascii="Times New Roman" w:hAnsi="Times New Roman"/>
              </w:rPr>
              <w:t>Mel</w:t>
            </w:r>
          </w:p>
        </w:tc>
        <w:tc>
          <w:tcPr>
            <w:tcW w:w="1496" w:type="dxa"/>
            <w:vMerge w:val="restart"/>
            <w:vAlign w:val="center"/>
          </w:tcPr>
          <w:p w14:paraId="661C7A5B" w14:textId="7AB9D81F" w:rsidR="0076397D" w:rsidRPr="005C7743" w:rsidRDefault="0076397D" w:rsidP="0076397D">
            <w:pPr>
              <w:jc w:val="center"/>
              <w:rPr>
                <w:rFonts w:ascii="Times New Roman" w:hAnsi="Times New Roman"/>
              </w:rPr>
            </w:pPr>
            <w:r w:rsidRPr="005C7743">
              <w:rPr>
                <w:rFonts w:ascii="Times New Roman" w:hAnsi="Times New Roman"/>
              </w:rPr>
              <w:t xml:space="preserve">k.č. br. </w:t>
            </w:r>
            <w:r>
              <w:rPr>
                <w:rFonts w:ascii="Times New Roman" w:hAnsi="Times New Roman"/>
              </w:rPr>
              <w:t>2197</w:t>
            </w:r>
            <w:r w:rsidRPr="005C7743">
              <w:rPr>
                <w:rFonts w:ascii="Times New Roman" w:hAnsi="Times New Roman"/>
              </w:rPr>
              <w:t xml:space="preserve"> k.o. </w:t>
            </w:r>
            <w:r>
              <w:rPr>
                <w:rFonts w:ascii="Times New Roman" w:hAnsi="Times New Roman"/>
              </w:rPr>
              <w:t>Lopar</w:t>
            </w:r>
          </w:p>
        </w:tc>
        <w:tc>
          <w:tcPr>
            <w:tcW w:w="1655" w:type="dxa"/>
            <w:vMerge w:val="restart"/>
            <w:vAlign w:val="center"/>
          </w:tcPr>
          <w:p w14:paraId="6D8ED63D" w14:textId="459C44AB" w:rsidR="0076397D" w:rsidRPr="005C7743" w:rsidRDefault="0076397D" w:rsidP="0076397D">
            <w:pPr>
              <w:jc w:val="center"/>
              <w:rPr>
                <w:rFonts w:ascii="Times New Roman" w:hAnsi="Times New Roman"/>
              </w:rPr>
            </w:pPr>
            <w:r>
              <w:rPr>
                <w:rFonts w:ascii="Times New Roman" w:hAnsi="Times New Roman"/>
              </w:rPr>
              <w:t>Ugostiteljska</w:t>
            </w:r>
          </w:p>
        </w:tc>
        <w:tc>
          <w:tcPr>
            <w:tcW w:w="1973" w:type="dxa"/>
            <w:vAlign w:val="center"/>
          </w:tcPr>
          <w:p w14:paraId="1BBDD28E" w14:textId="5A223264" w:rsidR="0076397D" w:rsidRPr="005C7743" w:rsidRDefault="000A2A0E" w:rsidP="0076397D">
            <w:pPr>
              <w:jc w:val="center"/>
              <w:rPr>
                <w:rFonts w:ascii="Times New Roman" w:hAnsi="Times New Roman"/>
              </w:rPr>
            </w:pPr>
            <w:r>
              <w:rPr>
                <w:rFonts w:ascii="Times New Roman" w:hAnsi="Times New Roman"/>
              </w:rPr>
              <w:t>o</w:t>
            </w:r>
            <w:r w:rsidR="0076397D">
              <w:rPr>
                <w:rFonts w:ascii="Times New Roman" w:hAnsi="Times New Roman"/>
              </w:rPr>
              <w:t>bjekt</w:t>
            </w:r>
          </w:p>
        </w:tc>
        <w:tc>
          <w:tcPr>
            <w:tcW w:w="1316" w:type="dxa"/>
            <w:vAlign w:val="center"/>
          </w:tcPr>
          <w:p w14:paraId="5C4356BE" w14:textId="0A74A684" w:rsidR="0076397D" w:rsidRPr="005C7743" w:rsidRDefault="0076397D" w:rsidP="0076397D">
            <w:pPr>
              <w:jc w:val="center"/>
              <w:rPr>
                <w:rFonts w:ascii="Times New Roman" w:hAnsi="Times New Roman"/>
                <w:highlight w:val="yellow"/>
              </w:rPr>
            </w:pPr>
            <w:r>
              <w:rPr>
                <w:rFonts w:ascii="Times New Roman" w:hAnsi="Times New Roman"/>
              </w:rPr>
              <w:t>1</w:t>
            </w:r>
          </w:p>
        </w:tc>
      </w:tr>
      <w:tr w:rsidR="0076397D" w:rsidRPr="005C7743" w14:paraId="57B1D560" w14:textId="77777777" w:rsidTr="00957193">
        <w:trPr>
          <w:trHeight w:val="420"/>
          <w:jc w:val="center"/>
        </w:trPr>
        <w:tc>
          <w:tcPr>
            <w:tcW w:w="938" w:type="dxa"/>
            <w:vMerge/>
            <w:vAlign w:val="center"/>
          </w:tcPr>
          <w:p w14:paraId="744E8804" w14:textId="77777777" w:rsidR="0076397D" w:rsidRPr="005C7743" w:rsidRDefault="0076397D" w:rsidP="0076397D">
            <w:pPr>
              <w:jc w:val="center"/>
              <w:rPr>
                <w:rFonts w:ascii="Times New Roman" w:hAnsi="Times New Roman"/>
              </w:rPr>
            </w:pPr>
          </w:p>
        </w:tc>
        <w:tc>
          <w:tcPr>
            <w:tcW w:w="1482" w:type="dxa"/>
            <w:vMerge/>
            <w:vAlign w:val="center"/>
          </w:tcPr>
          <w:p w14:paraId="03C4F2D3" w14:textId="77777777" w:rsidR="0076397D" w:rsidRPr="005C7743" w:rsidRDefault="0076397D" w:rsidP="0076397D">
            <w:pPr>
              <w:jc w:val="center"/>
              <w:rPr>
                <w:rFonts w:ascii="Times New Roman" w:hAnsi="Times New Roman"/>
              </w:rPr>
            </w:pPr>
          </w:p>
        </w:tc>
        <w:tc>
          <w:tcPr>
            <w:tcW w:w="1496" w:type="dxa"/>
            <w:vMerge/>
            <w:vAlign w:val="center"/>
          </w:tcPr>
          <w:p w14:paraId="35A43563" w14:textId="77777777" w:rsidR="0076397D" w:rsidRPr="005C7743" w:rsidRDefault="0076397D" w:rsidP="0076397D">
            <w:pPr>
              <w:jc w:val="center"/>
              <w:rPr>
                <w:rFonts w:ascii="Times New Roman" w:hAnsi="Times New Roman"/>
              </w:rPr>
            </w:pPr>
          </w:p>
        </w:tc>
        <w:tc>
          <w:tcPr>
            <w:tcW w:w="1655" w:type="dxa"/>
            <w:vMerge/>
            <w:vAlign w:val="center"/>
          </w:tcPr>
          <w:p w14:paraId="77A0DB4C" w14:textId="77777777" w:rsidR="0076397D" w:rsidRPr="005C7743" w:rsidRDefault="0076397D" w:rsidP="0076397D">
            <w:pPr>
              <w:jc w:val="center"/>
              <w:rPr>
                <w:rFonts w:ascii="Times New Roman" w:hAnsi="Times New Roman"/>
              </w:rPr>
            </w:pPr>
          </w:p>
        </w:tc>
        <w:tc>
          <w:tcPr>
            <w:tcW w:w="1973" w:type="dxa"/>
            <w:vAlign w:val="center"/>
          </w:tcPr>
          <w:p w14:paraId="7109E59F" w14:textId="6BA55607" w:rsidR="0076397D" w:rsidRPr="005C7743" w:rsidRDefault="000A2A0E" w:rsidP="0076397D">
            <w:pPr>
              <w:jc w:val="center"/>
              <w:rPr>
                <w:rFonts w:ascii="Times New Roman" w:hAnsi="Times New Roman"/>
              </w:rPr>
            </w:pPr>
            <w:r>
              <w:rPr>
                <w:rFonts w:ascii="Times New Roman" w:hAnsi="Times New Roman"/>
              </w:rPr>
              <w:t>t</w:t>
            </w:r>
            <w:r w:rsidR="0076397D">
              <w:rPr>
                <w:rFonts w:ascii="Times New Roman" w:hAnsi="Times New Roman"/>
              </w:rPr>
              <w:t>erasa</w:t>
            </w:r>
          </w:p>
        </w:tc>
        <w:tc>
          <w:tcPr>
            <w:tcW w:w="1316" w:type="dxa"/>
            <w:vAlign w:val="center"/>
          </w:tcPr>
          <w:p w14:paraId="23BAFE13" w14:textId="4AA216E6" w:rsidR="0076397D" w:rsidRPr="005C7743" w:rsidRDefault="0076397D" w:rsidP="0076397D">
            <w:pPr>
              <w:jc w:val="center"/>
              <w:rPr>
                <w:rFonts w:ascii="Times New Roman" w:hAnsi="Times New Roman"/>
              </w:rPr>
            </w:pPr>
            <w:r>
              <w:rPr>
                <w:rFonts w:ascii="Times New Roman" w:hAnsi="Times New Roman"/>
              </w:rPr>
              <w:t>50 m</w:t>
            </w:r>
            <w:r>
              <w:rPr>
                <w:rFonts w:ascii="Times New Roman" w:hAnsi="Times New Roman"/>
                <w:vertAlign w:val="superscript"/>
              </w:rPr>
              <w:t>2</w:t>
            </w:r>
          </w:p>
        </w:tc>
      </w:tr>
      <w:tr w:rsidR="0076397D" w:rsidRPr="005C7743" w14:paraId="1ED56BB9" w14:textId="77777777" w:rsidTr="00957193">
        <w:trPr>
          <w:trHeight w:val="1564"/>
          <w:jc w:val="center"/>
        </w:trPr>
        <w:tc>
          <w:tcPr>
            <w:tcW w:w="938" w:type="dxa"/>
            <w:vAlign w:val="center"/>
          </w:tcPr>
          <w:p w14:paraId="707C34A1" w14:textId="77777777" w:rsidR="0076397D" w:rsidRPr="005C7743" w:rsidRDefault="0076397D" w:rsidP="0076397D">
            <w:pPr>
              <w:jc w:val="center"/>
              <w:rPr>
                <w:rFonts w:ascii="Times New Roman" w:hAnsi="Times New Roman"/>
              </w:rPr>
            </w:pPr>
            <w:r w:rsidRPr="005C7743">
              <w:rPr>
                <w:rFonts w:ascii="Times New Roman" w:hAnsi="Times New Roman"/>
              </w:rPr>
              <w:lastRenderedPageBreak/>
              <w:t>26.</w:t>
            </w:r>
          </w:p>
        </w:tc>
        <w:tc>
          <w:tcPr>
            <w:tcW w:w="1482" w:type="dxa"/>
            <w:vAlign w:val="center"/>
          </w:tcPr>
          <w:p w14:paraId="6643FD90" w14:textId="77777777" w:rsidR="0076397D" w:rsidRPr="005C7743" w:rsidRDefault="0076397D" w:rsidP="0076397D">
            <w:pPr>
              <w:jc w:val="center"/>
              <w:rPr>
                <w:rFonts w:ascii="Times New Roman" w:hAnsi="Times New Roman"/>
              </w:rPr>
            </w:pPr>
            <w:r>
              <w:rPr>
                <w:rFonts w:ascii="Times New Roman" w:hAnsi="Times New Roman"/>
              </w:rPr>
              <w:t>Mel</w:t>
            </w:r>
          </w:p>
          <w:p w14:paraId="67FC04C3" w14:textId="5BD00F92" w:rsidR="0076397D" w:rsidRPr="005C7743" w:rsidRDefault="0076397D" w:rsidP="0076397D">
            <w:pPr>
              <w:rPr>
                <w:rFonts w:ascii="Times New Roman" w:hAnsi="Times New Roman"/>
              </w:rPr>
            </w:pPr>
          </w:p>
        </w:tc>
        <w:tc>
          <w:tcPr>
            <w:tcW w:w="1496" w:type="dxa"/>
            <w:vAlign w:val="center"/>
          </w:tcPr>
          <w:p w14:paraId="0F21D5BA" w14:textId="136A1843" w:rsidR="0076397D" w:rsidRPr="005C7743" w:rsidRDefault="0076397D" w:rsidP="0076397D">
            <w:pPr>
              <w:jc w:val="center"/>
              <w:rPr>
                <w:rFonts w:ascii="Times New Roman" w:hAnsi="Times New Roman"/>
              </w:rPr>
            </w:pPr>
            <w:r>
              <w:rPr>
                <w:rFonts w:ascii="Times New Roman" w:hAnsi="Times New Roman"/>
              </w:rPr>
              <w:t xml:space="preserve">U moru ispred </w:t>
            </w:r>
            <w:r w:rsidRPr="005C7743">
              <w:rPr>
                <w:rFonts w:ascii="Times New Roman" w:hAnsi="Times New Roman"/>
              </w:rPr>
              <w:t xml:space="preserve">k.č. br. </w:t>
            </w:r>
            <w:r>
              <w:rPr>
                <w:rFonts w:ascii="Times New Roman" w:hAnsi="Times New Roman"/>
              </w:rPr>
              <w:t>2142</w:t>
            </w:r>
            <w:r w:rsidRPr="005C7743">
              <w:rPr>
                <w:rFonts w:ascii="Times New Roman" w:hAnsi="Times New Roman"/>
              </w:rPr>
              <w:t xml:space="preserve"> k.o. </w:t>
            </w:r>
            <w:r>
              <w:rPr>
                <w:rFonts w:ascii="Times New Roman" w:hAnsi="Times New Roman"/>
              </w:rPr>
              <w:t>Lopar</w:t>
            </w:r>
          </w:p>
          <w:p w14:paraId="4A4FABD8" w14:textId="57F24DCC" w:rsidR="0076397D" w:rsidRPr="005C7743" w:rsidRDefault="0076397D" w:rsidP="0076397D">
            <w:pPr>
              <w:jc w:val="center"/>
              <w:rPr>
                <w:rFonts w:ascii="Times New Roman" w:hAnsi="Times New Roman"/>
              </w:rPr>
            </w:pPr>
          </w:p>
        </w:tc>
        <w:tc>
          <w:tcPr>
            <w:tcW w:w="1655" w:type="dxa"/>
            <w:vAlign w:val="center"/>
          </w:tcPr>
          <w:p w14:paraId="6D8052BC" w14:textId="3DA1E99A" w:rsidR="0076397D" w:rsidRPr="005C7743" w:rsidRDefault="0076397D" w:rsidP="0076397D">
            <w:pPr>
              <w:jc w:val="center"/>
              <w:rPr>
                <w:rFonts w:ascii="Times New Roman" w:hAnsi="Times New Roman"/>
              </w:rPr>
            </w:pPr>
            <w:r w:rsidRPr="005C7743">
              <w:rPr>
                <w:rFonts w:ascii="Times New Roman" w:hAnsi="Times New Roman"/>
              </w:rPr>
              <w:t xml:space="preserve">Iznajmljivanje </w:t>
            </w:r>
            <w:r>
              <w:rPr>
                <w:rFonts w:ascii="Times New Roman" w:hAnsi="Times New Roman"/>
              </w:rPr>
              <w:t>plovila</w:t>
            </w:r>
          </w:p>
        </w:tc>
        <w:tc>
          <w:tcPr>
            <w:tcW w:w="1973" w:type="dxa"/>
            <w:vAlign w:val="center"/>
          </w:tcPr>
          <w:p w14:paraId="6EF2EB42" w14:textId="40D97B7C" w:rsidR="0076397D" w:rsidRPr="005C7743" w:rsidRDefault="000A2A0E" w:rsidP="0076397D">
            <w:pPr>
              <w:jc w:val="center"/>
              <w:rPr>
                <w:rFonts w:ascii="Times New Roman" w:hAnsi="Times New Roman"/>
              </w:rPr>
            </w:pPr>
            <w:r>
              <w:rPr>
                <w:rFonts w:ascii="Times New Roman" w:hAnsi="Times New Roman"/>
              </w:rPr>
              <w:t>p</w:t>
            </w:r>
            <w:r w:rsidR="0076397D">
              <w:rPr>
                <w:rFonts w:ascii="Times New Roman" w:hAnsi="Times New Roman"/>
              </w:rPr>
              <w:t>edalina</w:t>
            </w:r>
          </w:p>
        </w:tc>
        <w:tc>
          <w:tcPr>
            <w:tcW w:w="1316" w:type="dxa"/>
            <w:vAlign w:val="center"/>
          </w:tcPr>
          <w:p w14:paraId="673181E0" w14:textId="77777777" w:rsidR="0076397D" w:rsidRPr="005C7743" w:rsidRDefault="0076397D" w:rsidP="0076397D">
            <w:pPr>
              <w:jc w:val="center"/>
              <w:rPr>
                <w:rFonts w:ascii="Times New Roman" w:hAnsi="Times New Roman"/>
              </w:rPr>
            </w:pPr>
            <w:r>
              <w:rPr>
                <w:rFonts w:ascii="Times New Roman" w:hAnsi="Times New Roman"/>
              </w:rPr>
              <w:t>7</w:t>
            </w:r>
          </w:p>
          <w:p w14:paraId="783831A4" w14:textId="041CFD63" w:rsidR="0076397D" w:rsidRPr="005C7743" w:rsidRDefault="0076397D" w:rsidP="0076397D">
            <w:pPr>
              <w:jc w:val="center"/>
              <w:rPr>
                <w:rFonts w:ascii="Times New Roman" w:hAnsi="Times New Roman"/>
              </w:rPr>
            </w:pPr>
          </w:p>
        </w:tc>
      </w:tr>
      <w:tr w:rsidR="0076397D" w:rsidRPr="005C7743" w14:paraId="3AB6EF7B" w14:textId="77777777" w:rsidTr="00957193">
        <w:trPr>
          <w:trHeight w:val="325"/>
          <w:jc w:val="center"/>
        </w:trPr>
        <w:tc>
          <w:tcPr>
            <w:tcW w:w="938" w:type="dxa"/>
            <w:vMerge w:val="restart"/>
            <w:vAlign w:val="center"/>
          </w:tcPr>
          <w:p w14:paraId="69781D9C" w14:textId="77777777" w:rsidR="0076397D" w:rsidRPr="005C7743" w:rsidRDefault="0076397D" w:rsidP="00DC4F2A">
            <w:pPr>
              <w:jc w:val="center"/>
              <w:rPr>
                <w:rFonts w:ascii="Times New Roman" w:hAnsi="Times New Roman"/>
              </w:rPr>
            </w:pPr>
            <w:r w:rsidRPr="005C7743">
              <w:rPr>
                <w:rFonts w:ascii="Times New Roman" w:hAnsi="Times New Roman"/>
              </w:rPr>
              <w:t>27.</w:t>
            </w:r>
          </w:p>
        </w:tc>
        <w:tc>
          <w:tcPr>
            <w:tcW w:w="1482" w:type="dxa"/>
            <w:vMerge w:val="restart"/>
            <w:vAlign w:val="center"/>
          </w:tcPr>
          <w:p w14:paraId="73D14B68" w14:textId="77777777" w:rsidR="0076397D" w:rsidRPr="005C7743" w:rsidRDefault="0076397D" w:rsidP="0076397D">
            <w:pPr>
              <w:jc w:val="center"/>
              <w:rPr>
                <w:rFonts w:ascii="Times New Roman" w:hAnsi="Times New Roman"/>
              </w:rPr>
            </w:pPr>
            <w:r>
              <w:rPr>
                <w:rFonts w:ascii="Times New Roman" w:hAnsi="Times New Roman"/>
              </w:rPr>
              <w:t>Mel</w:t>
            </w:r>
          </w:p>
          <w:p w14:paraId="4014D9B1" w14:textId="4118E9E2" w:rsidR="0076397D" w:rsidRPr="005C7743" w:rsidRDefault="0076397D" w:rsidP="00DC4F2A">
            <w:pPr>
              <w:jc w:val="center"/>
              <w:rPr>
                <w:rFonts w:ascii="Times New Roman" w:hAnsi="Times New Roman"/>
              </w:rPr>
            </w:pPr>
          </w:p>
        </w:tc>
        <w:tc>
          <w:tcPr>
            <w:tcW w:w="1496" w:type="dxa"/>
            <w:vMerge w:val="restart"/>
            <w:vAlign w:val="center"/>
          </w:tcPr>
          <w:p w14:paraId="7AF023FA" w14:textId="0CC204DD" w:rsidR="0076397D" w:rsidRPr="005C7743" w:rsidRDefault="0076397D" w:rsidP="00DC4F2A">
            <w:pPr>
              <w:jc w:val="center"/>
              <w:rPr>
                <w:rFonts w:ascii="Times New Roman" w:hAnsi="Times New Roman"/>
              </w:rPr>
            </w:pPr>
            <w:r w:rsidRPr="005C7743">
              <w:rPr>
                <w:rFonts w:ascii="Times New Roman" w:hAnsi="Times New Roman"/>
              </w:rPr>
              <w:t xml:space="preserve">k.č. br. </w:t>
            </w:r>
            <w:r>
              <w:rPr>
                <w:rFonts w:ascii="Times New Roman" w:hAnsi="Times New Roman"/>
              </w:rPr>
              <w:t>2197</w:t>
            </w:r>
            <w:r w:rsidRPr="005C7743">
              <w:rPr>
                <w:rFonts w:ascii="Times New Roman" w:hAnsi="Times New Roman"/>
              </w:rPr>
              <w:t xml:space="preserve"> k.o. </w:t>
            </w:r>
            <w:r>
              <w:rPr>
                <w:rFonts w:ascii="Times New Roman" w:hAnsi="Times New Roman"/>
              </w:rPr>
              <w:t>Lopar</w:t>
            </w:r>
          </w:p>
        </w:tc>
        <w:tc>
          <w:tcPr>
            <w:tcW w:w="1655" w:type="dxa"/>
            <w:vMerge w:val="restart"/>
            <w:vAlign w:val="center"/>
          </w:tcPr>
          <w:p w14:paraId="69A1355D" w14:textId="6AF71C2B" w:rsidR="0076397D" w:rsidRPr="005C7743" w:rsidRDefault="0076397D" w:rsidP="00DC4F2A">
            <w:pPr>
              <w:jc w:val="center"/>
              <w:rPr>
                <w:rFonts w:ascii="Times New Roman" w:hAnsi="Times New Roman"/>
              </w:rPr>
            </w:pPr>
            <w:r w:rsidRPr="005C7743">
              <w:rPr>
                <w:rFonts w:ascii="Times New Roman" w:hAnsi="Times New Roman"/>
              </w:rPr>
              <w:t>Iznajmljivanje sredstava</w:t>
            </w:r>
          </w:p>
        </w:tc>
        <w:tc>
          <w:tcPr>
            <w:tcW w:w="1973" w:type="dxa"/>
            <w:vAlign w:val="center"/>
          </w:tcPr>
          <w:p w14:paraId="68892140" w14:textId="26DB4C01" w:rsidR="0076397D" w:rsidRPr="005C7743" w:rsidRDefault="0076397D" w:rsidP="00DC4F2A">
            <w:pPr>
              <w:jc w:val="center"/>
              <w:rPr>
                <w:rFonts w:ascii="Times New Roman" w:hAnsi="Times New Roman"/>
              </w:rPr>
            </w:pPr>
            <w:r w:rsidRPr="005C7743">
              <w:rPr>
                <w:rFonts w:ascii="Times New Roman" w:hAnsi="Times New Roman"/>
              </w:rPr>
              <w:t>suncobran</w:t>
            </w:r>
          </w:p>
        </w:tc>
        <w:tc>
          <w:tcPr>
            <w:tcW w:w="1316" w:type="dxa"/>
            <w:vAlign w:val="center"/>
          </w:tcPr>
          <w:p w14:paraId="6FCD86BD" w14:textId="405BD218" w:rsidR="0076397D" w:rsidRPr="005C7743" w:rsidRDefault="0076397D" w:rsidP="00DC4F2A">
            <w:pPr>
              <w:jc w:val="center"/>
              <w:rPr>
                <w:rFonts w:ascii="Times New Roman" w:hAnsi="Times New Roman"/>
                <w:highlight w:val="yellow"/>
              </w:rPr>
            </w:pPr>
            <w:r>
              <w:rPr>
                <w:rFonts w:ascii="Times New Roman" w:hAnsi="Times New Roman"/>
              </w:rPr>
              <w:t>35</w:t>
            </w:r>
          </w:p>
        </w:tc>
      </w:tr>
      <w:tr w:rsidR="0076397D" w:rsidRPr="005C7743" w14:paraId="48BB1244" w14:textId="77777777" w:rsidTr="00957193">
        <w:trPr>
          <w:trHeight w:val="325"/>
          <w:jc w:val="center"/>
        </w:trPr>
        <w:tc>
          <w:tcPr>
            <w:tcW w:w="938" w:type="dxa"/>
            <w:vMerge/>
            <w:vAlign w:val="center"/>
          </w:tcPr>
          <w:p w14:paraId="67749A1E" w14:textId="77777777" w:rsidR="0076397D" w:rsidRPr="005C7743" w:rsidRDefault="0076397D" w:rsidP="00DC4F2A">
            <w:pPr>
              <w:jc w:val="center"/>
              <w:rPr>
                <w:rFonts w:ascii="Times New Roman" w:hAnsi="Times New Roman"/>
              </w:rPr>
            </w:pPr>
          </w:p>
        </w:tc>
        <w:tc>
          <w:tcPr>
            <w:tcW w:w="1482" w:type="dxa"/>
            <w:vMerge/>
            <w:vAlign w:val="center"/>
          </w:tcPr>
          <w:p w14:paraId="7F494E08" w14:textId="77777777" w:rsidR="0076397D" w:rsidRDefault="0076397D" w:rsidP="0076397D">
            <w:pPr>
              <w:jc w:val="center"/>
              <w:rPr>
                <w:rFonts w:ascii="Times New Roman" w:hAnsi="Times New Roman"/>
              </w:rPr>
            </w:pPr>
          </w:p>
        </w:tc>
        <w:tc>
          <w:tcPr>
            <w:tcW w:w="1496" w:type="dxa"/>
            <w:vMerge/>
            <w:vAlign w:val="center"/>
          </w:tcPr>
          <w:p w14:paraId="3A4380A4" w14:textId="77777777" w:rsidR="0076397D" w:rsidRPr="005C7743" w:rsidRDefault="0076397D" w:rsidP="00DC4F2A">
            <w:pPr>
              <w:jc w:val="center"/>
              <w:rPr>
                <w:rFonts w:ascii="Times New Roman" w:hAnsi="Times New Roman"/>
              </w:rPr>
            </w:pPr>
          </w:p>
        </w:tc>
        <w:tc>
          <w:tcPr>
            <w:tcW w:w="1655" w:type="dxa"/>
            <w:vMerge/>
            <w:vAlign w:val="center"/>
          </w:tcPr>
          <w:p w14:paraId="4AAAF79B" w14:textId="77777777" w:rsidR="0076397D" w:rsidRPr="005C7743" w:rsidRDefault="0076397D" w:rsidP="00DC4F2A">
            <w:pPr>
              <w:jc w:val="center"/>
              <w:rPr>
                <w:rFonts w:ascii="Times New Roman" w:hAnsi="Times New Roman"/>
              </w:rPr>
            </w:pPr>
          </w:p>
        </w:tc>
        <w:tc>
          <w:tcPr>
            <w:tcW w:w="1973" w:type="dxa"/>
            <w:vAlign w:val="center"/>
          </w:tcPr>
          <w:p w14:paraId="1BE9E1F5" w14:textId="5C163755" w:rsidR="0076397D" w:rsidRPr="005C7743" w:rsidRDefault="0076397D" w:rsidP="00DC4F2A">
            <w:pPr>
              <w:jc w:val="center"/>
              <w:rPr>
                <w:rFonts w:ascii="Times New Roman" w:hAnsi="Times New Roman"/>
              </w:rPr>
            </w:pPr>
            <w:r w:rsidRPr="005C7743">
              <w:rPr>
                <w:rFonts w:ascii="Times New Roman" w:hAnsi="Times New Roman"/>
              </w:rPr>
              <w:t>ležaljk</w:t>
            </w:r>
            <w:r>
              <w:rPr>
                <w:rFonts w:ascii="Times New Roman" w:hAnsi="Times New Roman"/>
              </w:rPr>
              <w:t>a</w:t>
            </w:r>
          </w:p>
        </w:tc>
        <w:tc>
          <w:tcPr>
            <w:tcW w:w="1316" w:type="dxa"/>
            <w:vAlign w:val="center"/>
          </w:tcPr>
          <w:p w14:paraId="768E3603" w14:textId="2A071D18" w:rsidR="0076397D" w:rsidRPr="005C7743" w:rsidRDefault="0076397D" w:rsidP="00DC4F2A">
            <w:pPr>
              <w:jc w:val="center"/>
              <w:rPr>
                <w:rFonts w:ascii="Times New Roman" w:hAnsi="Times New Roman"/>
              </w:rPr>
            </w:pPr>
            <w:r>
              <w:rPr>
                <w:rFonts w:ascii="Times New Roman" w:hAnsi="Times New Roman"/>
              </w:rPr>
              <w:t>70</w:t>
            </w:r>
          </w:p>
        </w:tc>
      </w:tr>
      <w:tr w:rsidR="0076397D" w:rsidRPr="005C7743" w14:paraId="6C9A5C66" w14:textId="77777777" w:rsidTr="00957193">
        <w:trPr>
          <w:trHeight w:val="525"/>
          <w:jc w:val="center"/>
        </w:trPr>
        <w:tc>
          <w:tcPr>
            <w:tcW w:w="938" w:type="dxa"/>
            <w:vMerge w:val="restart"/>
            <w:vAlign w:val="center"/>
          </w:tcPr>
          <w:p w14:paraId="170E0E0A" w14:textId="77777777" w:rsidR="0076397D" w:rsidRPr="005C7743" w:rsidRDefault="0076397D" w:rsidP="00DC4F2A">
            <w:pPr>
              <w:jc w:val="center"/>
              <w:rPr>
                <w:rFonts w:ascii="Times New Roman" w:hAnsi="Times New Roman"/>
              </w:rPr>
            </w:pPr>
            <w:r w:rsidRPr="005C7743">
              <w:rPr>
                <w:rFonts w:ascii="Times New Roman" w:hAnsi="Times New Roman"/>
              </w:rPr>
              <w:t>28.</w:t>
            </w:r>
          </w:p>
        </w:tc>
        <w:tc>
          <w:tcPr>
            <w:tcW w:w="1482" w:type="dxa"/>
            <w:vMerge w:val="restart"/>
            <w:vAlign w:val="center"/>
          </w:tcPr>
          <w:p w14:paraId="3E81880A" w14:textId="77777777" w:rsidR="00957193" w:rsidRPr="005C7743" w:rsidRDefault="00957193" w:rsidP="00957193">
            <w:pPr>
              <w:jc w:val="center"/>
              <w:rPr>
                <w:rFonts w:ascii="Times New Roman" w:hAnsi="Times New Roman"/>
              </w:rPr>
            </w:pPr>
            <w:r>
              <w:rPr>
                <w:rFonts w:ascii="Times New Roman" w:hAnsi="Times New Roman"/>
              </w:rPr>
              <w:t>Mel</w:t>
            </w:r>
          </w:p>
          <w:p w14:paraId="113D4CA2" w14:textId="4F7E61FA" w:rsidR="0076397D" w:rsidRPr="005C7743" w:rsidRDefault="0076397D" w:rsidP="00DC4F2A">
            <w:pPr>
              <w:jc w:val="center"/>
              <w:rPr>
                <w:rFonts w:ascii="Times New Roman" w:hAnsi="Times New Roman"/>
              </w:rPr>
            </w:pPr>
          </w:p>
        </w:tc>
        <w:tc>
          <w:tcPr>
            <w:tcW w:w="1496" w:type="dxa"/>
            <w:vMerge w:val="restart"/>
            <w:vAlign w:val="center"/>
          </w:tcPr>
          <w:p w14:paraId="77B1A2C3" w14:textId="3898DBFF" w:rsidR="0076397D" w:rsidRPr="005C7743" w:rsidRDefault="00957193" w:rsidP="00DC4F2A">
            <w:pPr>
              <w:jc w:val="center"/>
              <w:rPr>
                <w:rFonts w:ascii="Times New Roman" w:hAnsi="Times New Roman"/>
              </w:rPr>
            </w:pPr>
            <w:r w:rsidRPr="005C7743">
              <w:rPr>
                <w:rFonts w:ascii="Times New Roman" w:hAnsi="Times New Roman"/>
              </w:rPr>
              <w:t xml:space="preserve">k.č. br. </w:t>
            </w:r>
            <w:r>
              <w:rPr>
                <w:rFonts w:ascii="Times New Roman" w:hAnsi="Times New Roman"/>
              </w:rPr>
              <w:t>2145</w:t>
            </w:r>
            <w:r w:rsidRPr="005C7743">
              <w:rPr>
                <w:rFonts w:ascii="Times New Roman" w:hAnsi="Times New Roman"/>
              </w:rPr>
              <w:t xml:space="preserve"> k.o. </w:t>
            </w:r>
            <w:r>
              <w:rPr>
                <w:rFonts w:ascii="Times New Roman" w:hAnsi="Times New Roman"/>
              </w:rPr>
              <w:t>Lopar</w:t>
            </w:r>
          </w:p>
        </w:tc>
        <w:tc>
          <w:tcPr>
            <w:tcW w:w="1655" w:type="dxa"/>
            <w:vMerge w:val="restart"/>
            <w:vAlign w:val="center"/>
          </w:tcPr>
          <w:p w14:paraId="74BE10B7" w14:textId="61D99145" w:rsidR="0076397D" w:rsidRPr="005C7743" w:rsidRDefault="00957193" w:rsidP="00DC4F2A">
            <w:pPr>
              <w:jc w:val="center"/>
              <w:rPr>
                <w:rFonts w:ascii="Times New Roman" w:hAnsi="Times New Roman"/>
              </w:rPr>
            </w:pPr>
            <w:r w:rsidRPr="005C7743">
              <w:rPr>
                <w:rFonts w:ascii="Times New Roman" w:hAnsi="Times New Roman"/>
              </w:rPr>
              <w:t>Iznajmljivanje sredstava</w:t>
            </w:r>
          </w:p>
        </w:tc>
        <w:tc>
          <w:tcPr>
            <w:tcW w:w="1973" w:type="dxa"/>
            <w:vAlign w:val="center"/>
          </w:tcPr>
          <w:p w14:paraId="3A9442AD" w14:textId="79FB89DA" w:rsidR="0076397D" w:rsidRPr="005C7743" w:rsidRDefault="0076397D" w:rsidP="00DC4F2A">
            <w:pPr>
              <w:jc w:val="center"/>
              <w:rPr>
                <w:rFonts w:ascii="Times New Roman" w:hAnsi="Times New Roman"/>
              </w:rPr>
            </w:pPr>
            <w:r w:rsidRPr="005C7743">
              <w:rPr>
                <w:rFonts w:ascii="Times New Roman" w:hAnsi="Times New Roman"/>
              </w:rPr>
              <w:t>suncobran</w:t>
            </w:r>
          </w:p>
        </w:tc>
        <w:tc>
          <w:tcPr>
            <w:tcW w:w="1316" w:type="dxa"/>
            <w:vAlign w:val="center"/>
          </w:tcPr>
          <w:p w14:paraId="64CECCF9" w14:textId="08426BF2" w:rsidR="0076397D" w:rsidRPr="005C7743" w:rsidRDefault="0076397D" w:rsidP="00DC4F2A">
            <w:pPr>
              <w:jc w:val="center"/>
              <w:rPr>
                <w:rFonts w:ascii="Times New Roman" w:hAnsi="Times New Roman"/>
                <w:highlight w:val="yellow"/>
              </w:rPr>
            </w:pPr>
            <w:r>
              <w:rPr>
                <w:rFonts w:ascii="Times New Roman" w:hAnsi="Times New Roman"/>
              </w:rPr>
              <w:t>2</w:t>
            </w:r>
            <w:r w:rsidR="00957193">
              <w:rPr>
                <w:rFonts w:ascii="Times New Roman" w:hAnsi="Times New Roman"/>
              </w:rPr>
              <w:t>0</w:t>
            </w:r>
          </w:p>
        </w:tc>
      </w:tr>
      <w:tr w:rsidR="0076397D" w:rsidRPr="005C7743" w14:paraId="1FDD9F72" w14:textId="77777777" w:rsidTr="00957193">
        <w:trPr>
          <w:trHeight w:val="525"/>
          <w:jc w:val="center"/>
        </w:trPr>
        <w:tc>
          <w:tcPr>
            <w:tcW w:w="938" w:type="dxa"/>
            <w:vMerge/>
            <w:vAlign w:val="center"/>
          </w:tcPr>
          <w:p w14:paraId="63E55D1B" w14:textId="77777777" w:rsidR="0076397D" w:rsidRPr="005C7743" w:rsidRDefault="0076397D" w:rsidP="00DC4F2A">
            <w:pPr>
              <w:jc w:val="center"/>
              <w:rPr>
                <w:rFonts w:ascii="Times New Roman" w:hAnsi="Times New Roman"/>
              </w:rPr>
            </w:pPr>
          </w:p>
        </w:tc>
        <w:tc>
          <w:tcPr>
            <w:tcW w:w="1482" w:type="dxa"/>
            <w:vMerge/>
            <w:vAlign w:val="center"/>
          </w:tcPr>
          <w:p w14:paraId="7131B89C" w14:textId="77777777" w:rsidR="0076397D" w:rsidRPr="005C7743" w:rsidRDefault="0076397D" w:rsidP="00DC4F2A">
            <w:pPr>
              <w:jc w:val="center"/>
              <w:rPr>
                <w:rFonts w:ascii="Times New Roman" w:hAnsi="Times New Roman"/>
              </w:rPr>
            </w:pPr>
          </w:p>
        </w:tc>
        <w:tc>
          <w:tcPr>
            <w:tcW w:w="1496" w:type="dxa"/>
            <w:vMerge/>
            <w:vAlign w:val="center"/>
          </w:tcPr>
          <w:p w14:paraId="1B8436C7" w14:textId="77777777" w:rsidR="0076397D" w:rsidRPr="005C7743" w:rsidRDefault="0076397D" w:rsidP="00DC4F2A">
            <w:pPr>
              <w:jc w:val="center"/>
              <w:rPr>
                <w:rFonts w:ascii="Times New Roman" w:hAnsi="Times New Roman"/>
              </w:rPr>
            </w:pPr>
          </w:p>
        </w:tc>
        <w:tc>
          <w:tcPr>
            <w:tcW w:w="1655" w:type="dxa"/>
            <w:vMerge/>
            <w:vAlign w:val="center"/>
          </w:tcPr>
          <w:p w14:paraId="3A363EBE" w14:textId="77777777" w:rsidR="0076397D" w:rsidRPr="005C7743" w:rsidRDefault="0076397D" w:rsidP="00DC4F2A">
            <w:pPr>
              <w:jc w:val="center"/>
              <w:rPr>
                <w:rFonts w:ascii="Times New Roman" w:hAnsi="Times New Roman"/>
              </w:rPr>
            </w:pPr>
          </w:p>
        </w:tc>
        <w:tc>
          <w:tcPr>
            <w:tcW w:w="1973" w:type="dxa"/>
            <w:vAlign w:val="center"/>
          </w:tcPr>
          <w:p w14:paraId="4E11DFAE" w14:textId="5B558E1F" w:rsidR="0076397D" w:rsidRPr="005C7743" w:rsidRDefault="0076397D" w:rsidP="00DC4F2A">
            <w:pPr>
              <w:jc w:val="center"/>
              <w:rPr>
                <w:rFonts w:ascii="Times New Roman" w:hAnsi="Times New Roman"/>
              </w:rPr>
            </w:pPr>
            <w:r w:rsidRPr="005C7743">
              <w:rPr>
                <w:rFonts w:ascii="Times New Roman" w:hAnsi="Times New Roman"/>
              </w:rPr>
              <w:t>ležaljk</w:t>
            </w:r>
            <w:r>
              <w:rPr>
                <w:rFonts w:ascii="Times New Roman" w:hAnsi="Times New Roman"/>
              </w:rPr>
              <w:t>a</w:t>
            </w:r>
          </w:p>
        </w:tc>
        <w:tc>
          <w:tcPr>
            <w:tcW w:w="1316" w:type="dxa"/>
            <w:vAlign w:val="center"/>
          </w:tcPr>
          <w:p w14:paraId="1EBEFC31" w14:textId="1BD9BED0" w:rsidR="0076397D" w:rsidRPr="005C7743" w:rsidRDefault="00957193" w:rsidP="00DC4F2A">
            <w:pPr>
              <w:jc w:val="center"/>
              <w:rPr>
                <w:rFonts w:ascii="Times New Roman" w:hAnsi="Times New Roman"/>
              </w:rPr>
            </w:pPr>
            <w:r>
              <w:rPr>
                <w:rFonts w:ascii="Times New Roman" w:hAnsi="Times New Roman"/>
              </w:rPr>
              <w:t>4</w:t>
            </w:r>
            <w:r w:rsidR="0076397D">
              <w:rPr>
                <w:rFonts w:ascii="Times New Roman" w:hAnsi="Times New Roman"/>
              </w:rPr>
              <w:t>0</w:t>
            </w:r>
          </w:p>
        </w:tc>
      </w:tr>
      <w:tr w:rsidR="00DC4F2A" w:rsidRPr="005C7743" w14:paraId="3CD78068" w14:textId="77777777" w:rsidTr="000D271F">
        <w:trPr>
          <w:trHeight w:val="505"/>
          <w:jc w:val="center"/>
        </w:trPr>
        <w:tc>
          <w:tcPr>
            <w:tcW w:w="938" w:type="dxa"/>
            <w:vMerge w:val="restart"/>
            <w:vAlign w:val="center"/>
          </w:tcPr>
          <w:p w14:paraId="78D79D20" w14:textId="77777777" w:rsidR="00DC4F2A" w:rsidRPr="005C7743" w:rsidRDefault="00DC4F2A" w:rsidP="00DC4F2A">
            <w:pPr>
              <w:jc w:val="center"/>
              <w:rPr>
                <w:rFonts w:ascii="Times New Roman" w:hAnsi="Times New Roman"/>
              </w:rPr>
            </w:pPr>
            <w:r w:rsidRPr="005C7743">
              <w:rPr>
                <w:rFonts w:ascii="Times New Roman" w:hAnsi="Times New Roman"/>
              </w:rPr>
              <w:t>29.</w:t>
            </w:r>
          </w:p>
        </w:tc>
        <w:tc>
          <w:tcPr>
            <w:tcW w:w="1482" w:type="dxa"/>
            <w:vMerge w:val="restart"/>
            <w:vAlign w:val="center"/>
          </w:tcPr>
          <w:p w14:paraId="5D304A09" w14:textId="77777777" w:rsidR="00957193" w:rsidRPr="005C7743" w:rsidRDefault="00957193" w:rsidP="00957193">
            <w:pPr>
              <w:jc w:val="center"/>
              <w:rPr>
                <w:rFonts w:ascii="Times New Roman" w:hAnsi="Times New Roman"/>
              </w:rPr>
            </w:pPr>
            <w:r>
              <w:rPr>
                <w:rFonts w:ascii="Times New Roman" w:hAnsi="Times New Roman"/>
              </w:rPr>
              <w:t>Mel</w:t>
            </w:r>
          </w:p>
          <w:p w14:paraId="02B3E05F" w14:textId="3F4BE22A" w:rsidR="00DC4F2A" w:rsidRPr="005C7743" w:rsidRDefault="00DC4F2A" w:rsidP="00DC4F2A">
            <w:pPr>
              <w:jc w:val="center"/>
              <w:rPr>
                <w:rFonts w:ascii="Times New Roman" w:hAnsi="Times New Roman"/>
              </w:rPr>
            </w:pPr>
          </w:p>
        </w:tc>
        <w:tc>
          <w:tcPr>
            <w:tcW w:w="1496" w:type="dxa"/>
            <w:vMerge w:val="restart"/>
            <w:vAlign w:val="center"/>
          </w:tcPr>
          <w:p w14:paraId="49B346D9" w14:textId="35B10E1C" w:rsidR="00DC4F2A" w:rsidRPr="005C7743" w:rsidRDefault="00957193" w:rsidP="00DC4F2A">
            <w:pPr>
              <w:jc w:val="center"/>
              <w:rPr>
                <w:rFonts w:ascii="Times New Roman" w:hAnsi="Times New Roman"/>
              </w:rPr>
            </w:pPr>
            <w:r w:rsidRPr="005C7743">
              <w:rPr>
                <w:rFonts w:ascii="Times New Roman" w:hAnsi="Times New Roman"/>
              </w:rPr>
              <w:t xml:space="preserve">k.č. br. </w:t>
            </w:r>
            <w:r>
              <w:rPr>
                <w:rFonts w:ascii="Times New Roman" w:hAnsi="Times New Roman"/>
              </w:rPr>
              <w:t>2142</w:t>
            </w:r>
            <w:r w:rsidRPr="005C7743">
              <w:rPr>
                <w:rFonts w:ascii="Times New Roman" w:hAnsi="Times New Roman"/>
              </w:rPr>
              <w:t xml:space="preserve"> k.o. </w:t>
            </w:r>
            <w:r>
              <w:rPr>
                <w:rFonts w:ascii="Times New Roman" w:hAnsi="Times New Roman"/>
              </w:rPr>
              <w:t>Lopar</w:t>
            </w:r>
          </w:p>
        </w:tc>
        <w:tc>
          <w:tcPr>
            <w:tcW w:w="1655" w:type="dxa"/>
            <w:vMerge w:val="restart"/>
            <w:vAlign w:val="center"/>
          </w:tcPr>
          <w:p w14:paraId="7DB1BE5C" w14:textId="1A031028" w:rsidR="00DC4F2A" w:rsidRPr="005C7743" w:rsidRDefault="00DC4F2A" w:rsidP="00DC4F2A">
            <w:pPr>
              <w:jc w:val="center"/>
              <w:rPr>
                <w:rFonts w:ascii="Times New Roman" w:hAnsi="Times New Roman"/>
              </w:rPr>
            </w:pPr>
            <w:r w:rsidRPr="005C7743">
              <w:rPr>
                <w:rFonts w:ascii="Times New Roman" w:hAnsi="Times New Roman"/>
              </w:rPr>
              <w:t>Ugostiteljs</w:t>
            </w:r>
            <w:r w:rsidR="00957193">
              <w:rPr>
                <w:rFonts w:ascii="Times New Roman" w:hAnsi="Times New Roman"/>
              </w:rPr>
              <w:t>ka</w:t>
            </w:r>
          </w:p>
        </w:tc>
        <w:tc>
          <w:tcPr>
            <w:tcW w:w="1973" w:type="dxa"/>
            <w:vAlign w:val="center"/>
          </w:tcPr>
          <w:p w14:paraId="26E0C3DD" w14:textId="702B0F8E" w:rsidR="00DC4F2A" w:rsidRPr="005C7743" w:rsidRDefault="000D271F" w:rsidP="00DC4F2A">
            <w:pPr>
              <w:jc w:val="center"/>
              <w:rPr>
                <w:rFonts w:ascii="Times New Roman" w:hAnsi="Times New Roman"/>
              </w:rPr>
            </w:pPr>
            <w:r>
              <w:rPr>
                <w:rFonts w:ascii="Times New Roman" w:hAnsi="Times New Roman"/>
              </w:rPr>
              <w:t>o</w:t>
            </w:r>
            <w:r w:rsidR="00957193">
              <w:rPr>
                <w:rFonts w:ascii="Times New Roman" w:hAnsi="Times New Roman"/>
              </w:rPr>
              <w:t>bjekt</w:t>
            </w:r>
          </w:p>
        </w:tc>
        <w:tc>
          <w:tcPr>
            <w:tcW w:w="1316" w:type="dxa"/>
            <w:vAlign w:val="center"/>
          </w:tcPr>
          <w:p w14:paraId="17C6B341" w14:textId="4DBC98D5" w:rsidR="00DC4F2A" w:rsidRPr="005C7743" w:rsidRDefault="00957193" w:rsidP="00DC4F2A">
            <w:pPr>
              <w:jc w:val="center"/>
              <w:rPr>
                <w:rFonts w:ascii="Times New Roman" w:hAnsi="Times New Roman"/>
              </w:rPr>
            </w:pPr>
            <w:r>
              <w:rPr>
                <w:rFonts w:ascii="Times New Roman" w:hAnsi="Times New Roman"/>
              </w:rPr>
              <w:t>1</w:t>
            </w:r>
          </w:p>
        </w:tc>
      </w:tr>
      <w:tr w:rsidR="00957193" w:rsidRPr="005C7743" w14:paraId="1BF81AC2" w14:textId="77777777" w:rsidTr="000D271F">
        <w:trPr>
          <w:trHeight w:val="572"/>
          <w:jc w:val="center"/>
        </w:trPr>
        <w:tc>
          <w:tcPr>
            <w:tcW w:w="938" w:type="dxa"/>
            <w:vMerge/>
            <w:vAlign w:val="center"/>
          </w:tcPr>
          <w:p w14:paraId="3265EDAC" w14:textId="77777777" w:rsidR="00957193" w:rsidRPr="005C7743" w:rsidRDefault="00957193" w:rsidP="00DC4F2A">
            <w:pPr>
              <w:jc w:val="center"/>
              <w:rPr>
                <w:rFonts w:ascii="Times New Roman" w:hAnsi="Times New Roman"/>
              </w:rPr>
            </w:pPr>
          </w:p>
        </w:tc>
        <w:tc>
          <w:tcPr>
            <w:tcW w:w="1482" w:type="dxa"/>
            <w:vMerge/>
            <w:vAlign w:val="center"/>
          </w:tcPr>
          <w:p w14:paraId="0B5BBBCD" w14:textId="77777777" w:rsidR="00957193" w:rsidRPr="005C7743" w:rsidRDefault="00957193" w:rsidP="00DC4F2A">
            <w:pPr>
              <w:jc w:val="center"/>
              <w:rPr>
                <w:rFonts w:ascii="Times New Roman" w:hAnsi="Times New Roman"/>
              </w:rPr>
            </w:pPr>
          </w:p>
        </w:tc>
        <w:tc>
          <w:tcPr>
            <w:tcW w:w="1496" w:type="dxa"/>
            <w:vMerge/>
            <w:vAlign w:val="center"/>
          </w:tcPr>
          <w:p w14:paraId="5940528E" w14:textId="77777777" w:rsidR="00957193" w:rsidRPr="005C7743" w:rsidRDefault="00957193" w:rsidP="00DC4F2A">
            <w:pPr>
              <w:jc w:val="center"/>
              <w:rPr>
                <w:rFonts w:ascii="Times New Roman" w:hAnsi="Times New Roman"/>
              </w:rPr>
            </w:pPr>
          </w:p>
        </w:tc>
        <w:tc>
          <w:tcPr>
            <w:tcW w:w="1655" w:type="dxa"/>
            <w:vMerge/>
            <w:vAlign w:val="center"/>
          </w:tcPr>
          <w:p w14:paraId="13ABFC70" w14:textId="77777777" w:rsidR="00957193" w:rsidRPr="005C7743" w:rsidRDefault="00957193" w:rsidP="00DC4F2A">
            <w:pPr>
              <w:jc w:val="center"/>
              <w:rPr>
                <w:rFonts w:ascii="Times New Roman" w:hAnsi="Times New Roman"/>
              </w:rPr>
            </w:pPr>
          </w:p>
        </w:tc>
        <w:tc>
          <w:tcPr>
            <w:tcW w:w="1973" w:type="dxa"/>
            <w:vAlign w:val="center"/>
          </w:tcPr>
          <w:p w14:paraId="480008EA" w14:textId="5DAF93F5" w:rsidR="00957193" w:rsidRPr="005C7743" w:rsidRDefault="000A2A0E" w:rsidP="00DC4F2A">
            <w:pPr>
              <w:jc w:val="center"/>
              <w:rPr>
                <w:rFonts w:ascii="Times New Roman" w:hAnsi="Times New Roman"/>
              </w:rPr>
            </w:pPr>
            <w:r>
              <w:rPr>
                <w:rFonts w:ascii="Times New Roman" w:hAnsi="Times New Roman"/>
              </w:rPr>
              <w:t>t</w:t>
            </w:r>
            <w:r w:rsidR="00957193">
              <w:rPr>
                <w:rFonts w:ascii="Times New Roman" w:hAnsi="Times New Roman"/>
              </w:rPr>
              <w:t>erasa</w:t>
            </w:r>
          </w:p>
        </w:tc>
        <w:tc>
          <w:tcPr>
            <w:tcW w:w="1316" w:type="dxa"/>
            <w:vAlign w:val="center"/>
          </w:tcPr>
          <w:p w14:paraId="4462C3A3" w14:textId="5A88F4FA" w:rsidR="00957193" w:rsidRPr="005C7743" w:rsidRDefault="00F1623D" w:rsidP="00DC4F2A">
            <w:pPr>
              <w:jc w:val="center"/>
              <w:rPr>
                <w:rFonts w:ascii="Times New Roman" w:hAnsi="Times New Roman"/>
              </w:rPr>
            </w:pPr>
            <w:r>
              <w:rPr>
                <w:rFonts w:ascii="Times New Roman" w:hAnsi="Times New Roman"/>
              </w:rPr>
              <w:t>75</w:t>
            </w:r>
            <w:r w:rsidR="00957193">
              <w:rPr>
                <w:rFonts w:ascii="Times New Roman" w:hAnsi="Times New Roman"/>
              </w:rPr>
              <w:t xml:space="preserve"> m</w:t>
            </w:r>
            <w:r w:rsidR="00957193">
              <w:rPr>
                <w:rFonts w:ascii="Times New Roman" w:hAnsi="Times New Roman"/>
                <w:vertAlign w:val="superscript"/>
              </w:rPr>
              <w:t>2</w:t>
            </w:r>
          </w:p>
        </w:tc>
      </w:tr>
    </w:tbl>
    <w:p w14:paraId="0067923E" w14:textId="77777777" w:rsidR="00082196" w:rsidRPr="005C7743" w:rsidRDefault="00082196" w:rsidP="00D57096">
      <w:pPr>
        <w:jc w:val="both"/>
        <w:rPr>
          <w:rFonts w:ascii="Times New Roman" w:hAnsi="Times New Roman"/>
        </w:rPr>
      </w:pPr>
    </w:p>
    <w:p w14:paraId="206214F7" w14:textId="6FAD26A3" w:rsidR="00082196" w:rsidRPr="005C7743" w:rsidRDefault="00082196" w:rsidP="00082196">
      <w:pPr>
        <w:pStyle w:val="Odlomakpopisa"/>
        <w:numPr>
          <w:ilvl w:val="0"/>
          <w:numId w:val="6"/>
        </w:numPr>
        <w:jc w:val="both"/>
        <w:rPr>
          <w:rFonts w:ascii="Times New Roman" w:hAnsi="Times New Roman"/>
        </w:rPr>
      </w:pPr>
      <w:r w:rsidRPr="005C7743">
        <w:rPr>
          <w:rFonts w:ascii="Times New Roman" w:hAnsi="Times New Roman"/>
        </w:rPr>
        <w:t xml:space="preserve">Za obavljanje djelatnosti iz ove točke planira se dati </w:t>
      </w:r>
      <w:r w:rsidR="00ED341F">
        <w:rPr>
          <w:rFonts w:ascii="Times New Roman" w:hAnsi="Times New Roman"/>
        </w:rPr>
        <w:t>29</w:t>
      </w:r>
      <w:r w:rsidRPr="005C7743">
        <w:rPr>
          <w:rFonts w:ascii="Times New Roman" w:hAnsi="Times New Roman"/>
        </w:rPr>
        <w:t xml:space="preserve"> dozvola.</w:t>
      </w:r>
    </w:p>
    <w:p w14:paraId="6DCB034C" w14:textId="77777777" w:rsidR="00082196" w:rsidRPr="005C7743" w:rsidRDefault="00082196" w:rsidP="00082196">
      <w:pPr>
        <w:pStyle w:val="Odlomakpopisa"/>
        <w:numPr>
          <w:ilvl w:val="0"/>
          <w:numId w:val="6"/>
        </w:numPr>
        <w:tabs>
          <w:tab w:val="left" w:pos="708"/>
          <w:tab w:val="center" w:pos="4320"/>
          <w:tab w:val="right" w:pos="8640"/>
        </w:tabs>
        <w:jc w:val="both"/>
        <w:rPr>
          <w:rFonts w:ascii="Times New Roman" w:hAnsi="Times New Roman" w:cs="Times New Roman"/>
          <w:lang w:eastAsia="x-none"/>
        </w:rPr>
      </w:pPr>
      <w:r w:rsidRPr="005C7743">
        <w:rPr>
          <w:rFonts w:ascii="Times New Roman" w:hAnsi="Times New Roman" w:cs="Times New Roman"/>
          <w:lang w:eastAsia="x-none"/>
        </w:rPr>
        <w:t>Grafički prikaz lokacija iz stavka 1. ovoga članka utvrđena je u prilogu (Prilog 1.) koji čini sastavni dio ovoga Plana i nije predmet objave u "Službenim novinama Primorsko-goranske županije".</w:t>
      </w:r>
    </w:p>
    <w:p w14:paraId="204A7259" w14:textId="77777777" w:rsidR="00082196" w:rsidRPr="005C7743" w:rsidRDefault="00082196" w:rsidP="00D57096">
      <w:pPr>
        <w:pStyle w:val="Tijeloteksta"/>
        <w:spacing w:before="7" w:line="244" w:lineRule="auto"/>
        <w:ind w:right="250"/>
        <w:jc w:val="both"/>
        <w:rPr>
          <w:rFonts w:ascii="Times New Roman" w:hAnsi="Times New Roman" w:cs="Times New Roman"/>
        </w:rPr>
      </w:pPr>
    </w:p>
    <w:p w14:paraId="63117DFF" w14:textId="77777777" w:rsidR="00082196" w:rsidRPr="005C7743" w:rsidRDefault="00082196" w:rsidP="00D57096">
      <w:pPr>
        <w:pStyle w:val="Tijeloteksta"/>
        <w:spacing w:before="7" w:line="244" w:lineRule="auto"/>
        <w:ind w:left="360" w:right="250"/>
        <w:jc w:val="both"/>
        <w:rPr>
          <w:rFonts w:ascii="Times New Roman" w:hAnsi="Times New Roman" w:cs="Times New Roman"/>
          <w:spacing w:val="-2"/>
        </w:rPr>
      </w:pPr>
    </w:p>
    <w:p w14:paraId="311B8C49" w14:textId="77777777" w:rsidR="00082196" w:rsidRPr="005C7743" w:rsidRDefault="00082196" w:rsidP="0080719A">
      <w:pPr>
        <w:adjustRightInd w:val="0"/>
        <w:jc w:val="center"/>
        <w:rPr>
          <w:rFonts w:ascii="Times New Roman" w:hAnsi="Times New Roman" w:cs="Times New Roman"/>
          <w:b/>
          <w:bCs/>
        </w:rPr>
      </w:pPr>
      <w:r w:rsidRPr="005C7743">
        <w:rPr>
          <w:rFonts w:ascii="Times New Roman" w:hAnsi="Times New Roman" w:cs="Times New Roman"/>
          <w:b/>
          <w:bCs/>
        </w:rPr>
        <w:t>Članak 13.</w:t>
      </w:r>
    </w:p>
    <w:p w14:paraId="08E18E89" w14:textId="77777777" w:rsidR="00082196" w:rsidRPr="005C7743" w:rsidRDefault="00082196" w:rsidP="0080719A">
      <w:pPr>
        <w:adjustRightInd w:val="0"/>
        <w:jc w:val="center"/>
        <w:rPr>
          <w:rFonts w:ascii="Times New Roman" w:hAnsi="Times New Roman" w:cs="Times New Roman"/>
        </w:rPr>
      </w:pPr>
    </w:p>
    <w:p w14:paraId="5025D238" w14:textId="77777777" w:rsidR="00082196" w:rsidRPr="005C7743" w:rsidRDefault="00082196" w:rsidP="00082196">
      <w:pPr>
        <w:pStyle w:val="Odlomakpopisa"/>
        <w:numPr>
          <w:ilvl w:val="0"/>
          <w:numId w:val="7"/>
        </w:numPr>
        <w:adjustRightInd w:val="0"/>
        <w:jc w:val="both"/>
        <w:rPr>
          <w:rFonts w:ascii="Times New Roman" w:hAnsi="Times New Roman" w:cs="Times New Roman"/>
        </w:rPr>
      </w:pPr>
      <w:r w:rsidRPr="005C7743">
        <w:rPr>
          <w:rFonts w:ascii="Times New Roman" w:hAnsi="Times New Roman" w:cs="Times New Roman"/>
        </w:rPr>
        <w:t>Dozvola na pomorskom dobru izdaje se na temelju provedenog javnog natječaja do 31. prosinca 2028. godine.</w:t>
      </w:r>
    </w:p>
    <w:p w14:paraId="55FE8DE0" w14:textId="6230987D" w:rsidR="00082196" w:rsidRPr="005C7743" w:rsidRDefault="00082196" w:rsidP="00082196">
      <w:pPr>
        <w:pStyle w:val="Odlomakpopisa"/>
        <w:numPr>
          <w:ilvl w:val="0"/>
          <w:numId w:val="7"/>
        </w:numPr>
        <w:adjustRightInd w:val="0"/>
        <w:jc w:val="both"/>
        <w:rPr>
          <w:rFonts w:ascii="Times New Roman" w:hAnsi="Times New Roman" w:cs="Times New Roman"/>
        </w:rPr>
      </w:pPr>
      <w:r w:rsidRPr="005C7743">
        <w:rPr>
          <w:rFonts w:ascii="Times New Roman" w:hAnsi="Times New Roman" w:cs="Times New Roman"/>
        </w:rPr>
        <w:t>Iznimno od odredbe stavka 1. ovoga članka, dozvola</w:t>
      </w:r>
      <w:r w:rsidR="009723FC">
        <w:rPr>
          <w:rFonts w:ascii="Times New Roman" w:hAnsi="Times New Roman" w:cs="Times New Roman"/>
        </w:rPr>
        <w:t xml:space="preserve"> na pomorskom dobru iz članka 21</w:t>
      </w:r>
      <w:bookmarkStart w:id="0" w:name="_GoBack"/>
      <w:bookmarkEnd w:id="0"/>
      <w:r w:rsidRPr="005C7743">
        <w:rPr>
          <w:rFonts w:ascii="Times New Roman" w:hAnsi="Times New Roman" w:cs="Times New Roman"/>
        </w:rPr>
        <w:t>.  ovoga Plana, izdaje se na rok do 20 dana na zahtjev gospodarskog subjekta.</w:t>
      </w:r>
    </w:p>
    <w:p w14:paraId="2195BAEB" w14:textId="77777777" w:rsidR="00082196" w:rsidRDefault="00082196" w:rsidP="00082196">
      <w:pPr>
        <w:pStyle w:val="Odlomakpopisa"/>
        <w:numPr>
          <w:ilvl w:val="0"/>
          <w:numId w:val="7"/>
        </w:numPr>
        <w:jc w:val="both"/>
        <w:rPr>
          <w:rFonts w:ascii="Times New Roman" w:hAnsi="Times New Roman" w:cs="Times New Roman"/>
        </w:rPr>
      </w:pPr>
      <w:r w:rsidRPr="005C7743">
        <w:rPr>
          <w:rFonts w:ascii="Times New Roman" w:hAnsi="Times New Roman" w:cs="Times New Roman"/>
        </w:rPr>
        <w:t>Ovlaštenik dozvole na pomorskom dobru dužan je redovito održavati i čistiti pomorsko dobro na kojem se izdaje dozvola.</w:t>
      </w:r>
    </w:p>
    <w:p w14:paraId="3A16D191" w14:textId="77777777" w:rsidR="00001716" w:rsidRPr="005C7743" w:rsidRDefault="00001716" w:rsidP="00001716">
      <w:pPr>
        <w:pStyle w:val="Odlomakpopisa"/>
        <w:ind w:left="720" w:firstLine="0"/>
        <w:jc w:val="both"/>
        <w:rPr>
          <w:rFonts w:ascii="Times New Roman" w:hAnsi="Times New Roman" w:cs="Times New Roman"/>
        </w:rPr>
      </w:pPr>
    </w:p>
    <w:p w14:paraId="08309C78" w14:textId="77777777" w:rsidR="00082196" w:rsidRPr="005C7743" w:rsidRDefault="00082196" w:rsidP="0080719A">
      <w:pPr>
        <w:adjustRightInd w:val="0"/>
        <w:rPr>
          <w:rFonts w:ascii="Times New Roman" w:hAnsi="Times New Roman" w:cs="Times New Roman"/>
        </w:rPr>
      </w:pPr>
    </w:p>
    <w:p w14:paraId="4BEF6BEE" w14:textId="77777777" w:rsidR="00082196" w:rsidRDefault="00082196" w:rsidP="0080719A">
      <w:pPr>
        <w:adjustRightInd w:val="0"/>
        <w:jc w:val="center"/>
        <w:rPr>
          <w:rFonts w:ascii="Times New Roman" w:hAnsi="Times New Roman" w:cs="Times New Roman"/>
          <w:b/>
        </w:rPr>
      </w:pPr>
      <w:r w:rsidRPr="005C7743">
        <w:rPr>
          <w:rFonts w:ascii="Times New Roman" w:hAnsi="Times New Roman" w:cs="Times New Roman"/>
          <w:b/>
        </w:rPr>
        <w:t xml:space="preserve">Članak 14. </w:t>
      </w:r>
    </w:p>
    <w:p w14:paraId="18727D9F" w14:textId="77777777" w:rsidR="00001716" w:rsidRPr="005C7743" w:rsidRDefault="00001716" w:rsidP="0080719A">
      <w:pPr>
        <w:adjustRightInd w:val="0"/>
        <w:jc w:val="center"/>
        <w:rPr>
          <w:rFonts w:ascii="Times New Roman" w:hAnsi="Times New Roman" w:cs="Times New Roman"/>
          <w:b/>
        </w:rPr>
      </w:pPr>
    </w:p>
    <w:p w14:paraId="3B0C561D" w14:textId="0A130CC5" w:rsidR="00082196" w:rsidRPr="005C7743" w:rsidRDefault="00082196" w:rsidP="00956E2B">
      <w:pPr>
        <w:ind w:left="709"/>
        <w:jc w:val="both"/>
        <w:rPr>
          <w:rFonts w:ascii="Times New Roman" w:hAnsi="Times New Roman" w:cs="Times New Roman"/>
        </w:rPr>
      </w:pPr>
      <w:r w:rsidRPr="005C7743">
        <w:rPr>
          <w:rFonts w:ascii="Times New Roman" w:hAnsi="Times New Roman" w:cs="Times New Roman"/>
          <w:bCs/>
        </w:rPr>
        <w:t xml:space="preserve">Općinski načelnik Općine </w:t>
      </w:r>
      <w:r w:rsidR="00864070">
        <w:rPr>
          <w:rFonts w:ascii="Times New Roman" w:hAnsi="Times New Roman" w:cs="Times New Roman"/>
          <w:bCs/>
        </w:rPr>
        <w:t>Lopar</w:t>
      </w:r>
      <w:r w:rsidRPr="005C7743">
        <w:rPr>
          <w:rFonts w:ascii="Times New Roman" w:hAnsi="Times New Roman" w:cs="Times New Roman"/>
        </w:rPr>
        <w:t xml:space="preserve"> (u daljnjem tekstu: Općinski načelnik) objavljuje javni natječaj za dodjelu dozvola na pomorskom dobru iz članka 13. stavka 1. ovoga Plana u „Službenim novinama Primorsko-goranske županije“, na oglasnoj ploči Općine, na mrežnim stranicama Općine (</w:t>
      </w:r>
      <w:hyperlink r:id="rId9" w:history="1">
        <w:r w:rsidR="001A558B" w:rsidRPr="00515C60">
          <w:rPr>
            <w:rStyle w:val="Hiperveza"/>
            <w:rFonts w:ascii="Times New Roman" w:hAnsi="Times New Roman" w:cs="Times New Roman"/>
          </w:rPr>
          <w:t>www.opcina-lopar.hr</w:t>
        </w:r>
      </w:hyperlink>
      <w:r w:rsidRPr="005C7743">
        <w:rPr>
          <w:rFonts w:ascii="Times New Roman" w:hAnsi="Times New Roman" w:cs="Times New Roman"/>
          <w:u w:val="single"/>
        </w:rPr>
        <w:t>)</w:t>
      </w:r>
      <w:r w:rsidRPr="005C7743">
        <w:rPr>
          <w:rFonts w:ascii="Times New Roman" w:hAnsi="Times New Roman" w:cs="Times New Roman"/>
        </w:rPr>
        <w:t xml:space="preserve"> i najmanje u jednom dnevnom glasilu.</w:t>
      </w:r>
    </w:p>
    <w:p w14:paraId="63506967" w14:textId="77777777" w:rsidR="00082196" w:rsidRPr="005C7743" w:rsidRDefault="00082196" w:rsidP="0080719A">
      <w:pPr>
        <w:ind w:firstLine="720"/>
        <w:jc w:val="both"/>
        <w:rPr>
          <w:rFonts w:ascii="Arial" w:hAnsi="Arial" w:cs="Arial"/>
        </w:rPr>
      </w:pPr>
    </w:p>
    <w:p w14:paraId="1EE89094" w14:textId="77777777" w:rsidR="00082196" w:rsidRPr="005C7743" w:rsidRDefault="00082196" w:rsidP="0080719A">
      <w:pPr>
        <w:jc w:val="center"/>
        <w:rPr>
          <w:rFonts w:ascii="Times New Roman" w:hAnsi="Times New Roman" w:cs="Times New Roman"/>
          <w:b/>
        </w:rPr>
      </w:pPr>
    </w:p>
    <w:p w14:paraId="5AFF306A" w14:textId="77777777" w:rsidR="00082196" w:rsidRPr="005C7743" w:rsidRDefault="00082196" w:rsidP="0080719A">
      <w:pPr>
        <w:jc w:val="center"/>
        <w:rPr>
          <w:rFonts w:ascii="Times New Roman" w:hAnsi="Times New Roman" w:cs="Times New Roman"/>
          <w:b/>
        </w:rPr>
      </w:pPr>
    </w:p>
    <w:p w14:paraId="0AF14A9F" w14:textId="77777777" w:rsidR="00082196" w:rsidRPr="005C7743" w:rsidRDefault="00082196" w:rsidP="0080719A">
      <w:pPr>
        <w:jc w:val="center"/>
        <w:rPr>
          <w:rFonts w:ascii="Times New Roman" w:hAnsi="Times New Roman" w:cs="Times New Roman"/>
          <w:b/>
        </w:rPr>
      </w:pPr>
      <w:r w:rsidRPr="005C7743">
        <w:rPr>
          <w:rFonts w:ascii="Times New Roman" w:hAnsi="Times New Roman" w:cs="Times New Roman"/>
          <w:b/>
        </w:rPr>
        <w:t>Članak 15.</w:t>
      </w:r>
    </w:p>
    <w:p w14:paraId="65C86FC1" w14:textId="77777777" w:rsidR="00082196" w:rsidRPr="005C7743" w:rsidRDefault="00082196" w:rsidP="0080719A">
      <w:pPr>
        <w:adjustRightInd w:val="0"/>
        <w:jc w:val="center"/>
        <w:rPr>
          <w:rFonts w:ascii="Times New Roman" w:hAnsi="Times New Roman" w:cs="Times New Roman"/>
          <w:b/>
        </w:rPr>
      </w:pPr>
    </w:p>
    <w:p w14:paraId="55742F94" w14:textId="77777777" w:rsidR="00082196" w:rsidRPr="005C7743" w:rsidRDefault="00082196" w:rsidP="00082196">
      <w:pPr>
        <w:pStyle w:val="Odlomakpopisa"/>
        <w:numPr>
          <w:ilvl w:val="0"/>
          <w:numId w:val="8"/>
        </w:numPr>
        <w:ind w:left="709"/>
        <w:jc w:val="both"/>
        <w:rPr>
          <w:rFonts w:ascii="Times New Roman" w:hAnsi="Times New Roman" w:cs="Times New Roman"/>
        </w:rPr>
      </w:pPr>
      <w:r w:rsidRPr="005C7743">
        <w:rPr>
          <w:rFonts w:ascii="Times New Roman" w:hAnsi="Times New Roman" w:cs="Times New Roman"/>
        </w:rPr>
        <w:t>Javni natječaj se provodi prikupljanjem pisanih ponuda u zatvorenim omotnicama.</w:t>
      </w:r>
    </w:p>
    <w:p w14:paraId="65523341" w14:textId="77777777" w:rsidR="00082196" w:rsidRPr="005C7743" w:rsidRDefault="00082196" w:rsidP="00082196">
      <w:pPr>
        <w:pStyle w:val="Odlomakpopisa"/>
        <w:numPr>
          <w:ilvl w:val="0"/>
          <w:numId w:val="8"/>
        </w:numPr>
        <w:ind w:left="709"/>
        <w:jc w:val="both"/>
        <w:rPr>
          <w:rFonts w:ascii="Times New Roman" w:hAnsi="Times New Roman" w:cs="Times New Roman"/>
        </w:rPr>
      </w:pPr>
      <w:r w:rsidRPr="005C7743">
        <w:rPr>
          <w:rFonts w:ascii="Times New Roman" w:hAnsi="Times New Roman" w:cs="Times New Roman"/>
        </w:rPr>
        <w:t>Natječaj provodi Povjerenstvo koje se sastoji od 3 člana.</w:t>
      </w:r>
    </w:p>
    <w:p w14:paraId="1D85336F" w14:textId="77777777" w:rsidR="00082196" w:rsidRPr="005C7743" w:rsidRDefault="00082196" w:rsidP="00082196">
      <w:pPr>
        <w:pStyle w:val="Odlomakpopisa"/>
        <w:numPr>
          <w:ilvl w:val="0"/>
          <w:numId w:val="8"/>
        </w:numPr>
        <w:ind w:left="709"/>
        <w:jc w:val="both"/>
        <w:rPr>
          <w:rFonts w:ascii="Times New Roman" w:hAnsi="Times New Roman" w:cs="Times New Roman"/>
        </w:rPr>
      </w:pPr>
      <w:r w:rsidRPr="005C7743">
        <w:rPr>
          <w:rFonts w:ascii="Times New Roman" w:hAnsi="Times New Roman" w:cs="Times New Roman"/>
        </w:rPr>
        <w:t>Članove Povjerenstva imenuje Općinski načelnik prilikom raspisivanja javnog natječaja.</w:t>
      </w:r>
    </w:p>
    <w:p w14:paraId="1A12F59B" w14:textId="77777777" w:rsidR="00082196" w:rsidRPr="005C7743" w:rsidRDefault="00082196" w:rsidP="00082196">
      <w:pPr>
        <w:pStyle w:val="Odlomakpopisa"/>
        <w:numPr>
          <w:ilvl w:val="0"/>
          <w:numId w:val="8"/>
        </w:numPr>
        <w:ind w:left="709"/>
        <w:jc w:val="both"/>
        <w:rPr>
          <w:rFonts w:ascii="Times New Roman" w:hAnsi="Times New Roman" w:cs="Times New Roman"/>
        </w:rPr>
      </w:pPr>
      <w:r w:rsidRPr="005C7743">
        <w:rPr>
          <w:rFonts w:ascii="Times New Roman" w:eastAsia="Calibri" w:hAnsi="Times New Roman" w:cs="Times New Roman"/>
        </w:rPr>
        <w:t>Najpovoljnijom ponudom smatrat će se ona ponuda koja, uz ispunjavanje uvjeta iz natječaja, sadrži najveći broj bodova prema kriterijima ocjenjivanja ponuda u natječaju iz članka 16. ovoga Plana.</w:t>
      </w:r>
    </w:p>
    <w:p w14:paraId="6464EB56" w14:textId="77777777" w:rsidR="00082196" w:rsidRDefault="00082196" w:rsidP="0080719A">
      <w:pPr>
        <w:ind w:firstLine="720"/>
        <w:jc w:val="both"/>
        <w:rPr>
          <w:rFonts w:ascii="Times New Roman" w:eastAsia="Calibri" w:hAnsi="Times New Roman" w:cs="Times New Roman"/>
        </w:rPr>
      </w:pPr>
    </w:p>
    <w:p w14:paraId="38D12514" w14:textId="77777777" w:rsidR="000D271F" w:rsidRPr="005C7743" w:rsidRDefault="000D271F" w:rsidP="0080719A">
      <w:pPr>
        <w:ind w:firstLine="720"/>
        <w:jc w:val="both"/>
        <w:rPr>
          <w:rFonts w:ascii="Times New Roman" w:eastAsia="Calibri" w:hAnsi="Times New Roman" w:cs="Times New Roman"/>
        </w:rPr>
      </w:pPr>
    </w:p>
    <w:p w14:paraId="0EA52CA5" w14:textId="77777777" w:rsidR="00082196" w:rsidRPr="005C7743" w:rsidRDefault="00082196" w:rsidP="0080719A">
      <w:pPr>
        <w:adjustRightInd w:val="0"/>
        <w:jc w:val="center"/>
        <w:rPr>
          <w:rFonts w:ascii="Times New Roman" w:hAnsi="Times New Roman" w:cs="Times New Roman"/>
          <w:b/>
        </w:rPr>
      </w:pPr>
      <w:r w:rsidRPr="005C7743">
        <w:rPr>
          <w:rFonts w:ascii="Times New Roman" w:hAnsi="Times New Roman" w:cs="Times New Roman"/>
          <w:b/>
        </w:rPr>
        <w:t>Članak 16.</w:t>
      </w:r>
    </w:p>
    <w:p w14:paraId="71AE66B8" w14:textId="77777777" w:rsidR="00082196" w:rsidRPr="005C7743" w:rsidRDefault="00082196" w:rsidP="0080719A">
      <w:pPr>
        <w:adjustRightInd w:val="0"/>
        <w:jc w:val="center"/>
        <w:rPr>
          <w:rFonts w:ascii="Times New Roman" w:hAnsi="Times New Roman" w:cs="Times New Roman"/>
          <w:b/>
        </w:rPr>
      </w:pPr>
    </w:p>
    <w:p w14:paraId="4AA78433" w14:textId="77777777" w:rsidR="00082196" w:rsidRPr="005C7743" w:rsidRDefault="00082196" w:rsidP="0080719A">
      <w:pPr>
        <w:ind w:firstLine="720"/>
        <w:jc w:val="both"/>
        <w:rPr>
          <w:rFonts w:ascii="Times New Roman" w:hAnsi="Times New Roman" w:cs="Times New Roman"/>
        </w:rPr>
      </w:pPr>
      <w:r w:rsidRPr="005C7743">
        <w:rPr>
          <w:rFonts w:ascii="Times New Roman" w:hAnsi="Times New Roman" w:cs="Times New Roman"/>
        </w:rPr>
        <w:t xml:space="preserve">Kriteriji ocjenjivanja ponuda u natječaju iz članka 15. stavka 5. ovoga Plana utvrđuju se kako slijedi: </w:t>
      </w:r>
    </w:p>
    <w:p w14:paraId="17876CF9" w14:textId="77777777" w:rsidR="00082196" w:rsidRPr="005C7743" w:rsidRDefault="00082196" w:rsidP="00082196">
      <w:pPr>
        <w:pStyle w:val="Odlomakpopisa"/>
        <w:numPr>
          <w:ilvl w:val="0"/>
          <w:numId w:val="9"/>
        </w:numPr>
        <w:ind w:left="1134"/>
        <w:jc w:val="both"/>
        <w:rPr>
          <w:rFonts w:ascii="Times New Roman" w:hAnsi="Times New Roman" w:cs="Times New Roman"/>
        </w:rPr>
      </w:pPr>
      <w:r w:rsidRPr="005C7743">
        <w:rPr>
          <w:rFonts w:ascii="Times New Roman" w:hAnsi="Times New Roman" w:cs="Times New Roman"/>
        </w:rPr>
        <w:t>ponuđeni iznos naknade za dozvolu na pomorskom dobru – najviše 60% ocjene ponude,</w:t>
      </w:r>
    </w:p>
    <w:p w14:paraId="416C5B22" w14:textId="17A03887" w:rsidR="00082196" w:rsidRPr="005C7743" w:rsidRDefault="00082196" w:rsidP="00082196">
      <w:pPr>
        <w:pStyle w:val="Odlomakpopisa"/>
        <w:numPr>
          <w:ilvl w:val="0"/>
          <w:numId w:val="9"/>
        </w:numPr>
        <w:ind w:left="1134"/>
        <w:jc w:val="both"/>
        <w:rPr>
          <w:rFonts w:ascii="Times New Roman" w:hAnsi="Times New Roman" w:cs="Times New Roman"/>
        </w:rPr>
      </w:pPr>
      <w:r w:rsidRPr="005C7743">
        <w:rPr>
          <w:rFonts w:ascii="Times New Roman" w:hAnsi="Times New Roman" w:cs="Times New Roman"/>
        </w:rPr>
        <w:t xml:space="preserve">upotreba opreme i pratećih instalacija i pružanje usluga koje koriste materijale i predmete s </w:t>
      </w:r>
      <w:r w:rsidRPr="005C7743">
        <w:rPr>
          <w:rFonts w:ascii="Times New Roman" w:hAnsi="Times New Roman" w:cs="Times New Roman"/>
        </w:rPr>
        <w:lastRenderedPageBreak/>
        <w:t xml:space="preserve">certifikatom kvalitete prema europskim propisima – najviše </w:t>
      </w:r>
      <w:r w:rsidR="001A558B">
        <w:rPr>
          <w:rFonts w:ascii="Times New Roman" w:hAnsi="Times New Roman" w:cs="Times New Roman"/>
        </w:rPr>
        <w:t>1</w:t>
      </w:r>
      <w:r w:rsidRPr="005C7743">
        <w:rPr>
          <w:rFonts w:ascii="Times New Roman" w:hAnsi="Times New Roman" w:cs="Times New Roman"/>
        </w:rPr>
        <w:t>0% ocjene ponude,</w:t>
      </w:r>
    </w:p>
    <w:p w14:paraId="74F0F68C" w14:textId="7AB9C984" w:rsidR="00082196" w:rsidRPr="005C7743" w:rsidRDefault="00082196" w:rsidP="00082196">
      <w:pPr>
        <w:pStyle w:val="Odlomakpopisa"/>
        <w:numPr>
          <w:ilvl w:val="0"/>
          <w:numId w:val="9"/>
        </w:numPr>
        <w:ind w:left="1134"/>
        <w:jc w:val="both"/>
        <w:rPr>
          <w:rFonts w:ascii="Times New Roman" w:hAnsi="Times New Roman" w:cs="Times New Roman"/>
        </w:rPr>
      </w:pPr>
      <w:r w:rsidRPr="005C7743">
        <w:rPr>
          <w:rFonts w:ascii="Times New Roman" w:hAnsi="Times New Roman" w:cs="Times New Roman"/>
        </w:rPr>
        <w:t xml:space="preserve">vremensko razdoblje obavljanja djelatnosti temeljem dozvole (duži period obavljanja djelatnosti koji pospješuje izvansezonsku ponudu nosi veći broj bodova) – najviše </w:t>
      </w:r>
      <w:r w:rsidR="001A558B">
        <w:rPr>
          <w:rFonts w:ascii="Times New Roman" w:hAnsi="Times New Roman" w:cs="Times New Roman"/>
        </w:rPr>
        <w:t>1</w:t>
      </w:r>
      <w:r w:rsidRPr="005C7743">
        <w:rPr>
          <w:rFonts w:ascii="Times New Roman" w:hAnsi="Times New Roman" w:cs="Times New Roman"/>
        </w:rPr>
        <w:t>0% ocjene ponude,</w:t>
      </w:r>
    </w:p>
    <w:p w14:paraId="5B2F58D6" w14:textId="4E2EDD74" w:rsidR="00082196" w:rsidRPr="005C7743" w:rsidRDefault="00082196" w:rsidP="00082196">
      <w:pPr>
        <w:pStyle w:val="Odlomakpopisa"/>
        <w:numPr>
          <w:ilvl w:val="0"/>
          <w:numId w:val="9"/>
        </w:numPr>
        <w:ind w:left="1134"/>
        <w:jc w:val="both"/>
        <w:rPr>
          <w:rFonts w:ascii="Times New Roman" w:hAnsi="Times New Roman" w:cs="Times New Roman"/>
        </w:rPr>
      </w:pPr>
      <w:r w:rsidRPr="005C7743">
        <w:rPr>
          <w:rFonts w:ascii="Times New Roman" w:hAnsi="Times New Roman" w:cs="Times New Roman"/>
        </w:rPr>
        <w:t xml:space="preserve">prethodno iskustvo i dobro i odgovorno obavljanje djelatnosti, odnosno korištenje pomorskog dobra – najviše </w:t>
      </w:r>
      <w:r w:rsidR="001A558B">
        <w:rPr>
          <w:rFonts w:ascii="Times New Roman" w:hAnsi="Times New Roman" w:cs="Times New Roman"/>
        </w:rPr>
        <w:t>1</w:t>
      </w:r>
      <w:r w:rsidRPr="005C7743">
        <w:rPr>
          <w:rFonts w:ascii="Times New Roman" w:hAnsi="Times New Roman" w:cs="Times New Roman"/>
        </w:rPr>
        <w:t>0% ocjene ponude.</w:t>
      </w:r>
    </w:p>
    <w:p w14:paraId="426FECDF" w14:textId="77777777" w:rsidR="00082196" w:rsidRPr="005C7743" w:rsidRDefault="00082196" w:rsidP="0080719A">
      <w:pPr>
        <w:jc w:val="both"/>
        <w:rPr>
          <w:rFonts w:ascii="Times New Roman" w:hAnsi="Times New Roman" w:cs="Times New Roman"/>
        </w:rPr>
      </w:pPr>
    </w:p>
    <w:p w14:paraId="5ADF0CC3" w14:textId="77777777" w:rsidR="00082196" w:rsidRPr="005C7743" w:rsidRDefault="00082196" w:rsidP="0080719A">
      <w:pPr>
        <w:jc w:val="center"/>
        <w:rPr>
          <w:rFonts w:ascii="Times New Roman" w:hAnsi="Times New Roman" w:cs="Times New Roman"/>
          <w:b/>
        </w:rPr>
      </w:pPr>
      <w:r w:rsidRPr="005C7743">
        <w:rPr>
          <w:rFonts w:ascii="Times New Roman" w:hAnsi="Times New Roman" w:cs="Times New Roman"/>
          <w:b/>
        </w:rPr>
        <w:t xml:space="preserve">Članak 17. </w:t>
      </w:r>
    </w:p>
    <w:p w14:paraId="39F9884E" w14:textId="77777777" w:rsidR="00082196" w:rsidRPr="005C7743" w:rsidRDefault="00082196" w:rsidP="0080719A">
      <w:pPr>
        <w:ind w:firstLine="720"/>
        <w:jc w:val="both"/>
        <w:rPr>
          <w:rFonts w:ascii="Times New Roman" w:hAnsi="Times New Roman" w:cs="Times New Roman"/>
        </w:rPr>
      </w:pPr>
    </w:p>
    <w:p w14:paraId="34EEEEA8" w14:textId="77777777" w:rsidR="00082196" w:rsidRPr="005C7743" w:rsidRDefault="00082196" w:rsidP="0011273E">
      <w:pPr>
        <w:ind w:firstLine="426"/>
        <w:jc w:val="both"/>
        <w:rPr>
          <w:rFonts w:ascii="Times New Roman" w:hAnsi="Times New Roman" w:cs="Times New Roman"/>
        </w:rPr>
      </w:pPr>
      <w:r w:rsidRPr="005C7743">
        <w:rPr>
          <w:rFonts w:ascii="Times New Roman" w:hAnsi="Times New Roman" w:cs="Times New Roman"/>
        </w:rPr>
        <w:t>(1) Tekst natječaja iz članka 15. ovoga Plana mora sadržavati sljedeće:</w:t>
      </w:r>
    </w:p>
    <w:p w14:paraId="4D466019" w14:textId="77777777" w:rsidR="00082196" w:rsidRPr="005C7743" w:rsidRDefault="00082196" w:rsidP="0011273E">
      <w:pPr>
        <w:ind w:left="993" w:hanging="273"/>
        <w:jc w:val="both"/>
        <w:rPr>
          <w:rFonts w:ascii="Times New Roman" w:hAnsi="Times New Roman" w:cs="Times New Roman"/>
        </w:rPr>
      </w:pPr>
      <w:r w:rsidRPr="005C7743">
        <w:rPr>
          <w:rFonts w:ascii="Times New Roman" w:hAnsi="Times New Roman" w:cs="Times New Roman"/>
        </w:rPr>
        <w:t>1. oznaku lokacije za koji se izdaje dozvola na pomorskom dobru te izvod iz grafičkog prikaza lokacija iz članka 12. stavka 3. ovoga Plana,</w:t>
      </w:r>
    </w:p>
    <w:p w14:paraId="1FE17A59" w14:textId="77777777" w:rsidR="00082196" w:rsidRPr="005C7743" w:rsidRDefault="00082196" w:rsidP="0011273E">
      <w:pPr>
        <w:ind w:left="993" w:hanging="273"/>
        <w:jc w:val="both"/>
        <w:rPr>
          <w:rFonts w:ascii="Times New Roman" w:hAnsi="Times New Roman" w:cs="Times New Roman"/>
        </w:rPr>
      </w:pPr>
      <w:r w:rsidRPr="005C7743">
        <w:rPr>
          <w:rFonts w:ascii="Times New Roman" w:hAnsi="Times New Roman" w:cs="Times New Roman"/>
        </w:rPr>
        <w:t>2. početni iznos naknade za dozvolu na pomorskom dobru,</w:t>
      </w:r>
    </w:p>
    <w:p w14:paraId="281F64F3" w14:textId="77777777" w:rsidR="00082196" w:rsidRPr="005C7743" w:rsidRDefault="00082196" w:rsidP="0011273E">
      <w:pPr>
        <w:ind w:left="993" w:hanging="273"/>
        <w:jc w:val="both"/>
        <w:rPr>
          <w:rFonts w:ascii="Times New Roman" w:hAnsi="Times New Roman" w:cs="Times New Roman"/>
        </w:rPr>
      </w:pPr>
      <w:r w:rsidRPr="005C7743">
        <w:rPr>
          <w:rFonts w:ascii="Times New Roman" w:hAnsi="Times New Roman" w:cs="Times New Roman"/>
        </w:rPr>
        <w:t>3. vrijeme trajanja dozvole na pomorskom dobru,</w:t>
      </w:r>
    </w:p>
    <w:p w14:paraId="57709618" w14:textId="77777777" w:rsidR="00082196" w:rsidRPr="005C7743" w:rsidRDefault="00082196" w:rsidP="0011273E">
      <w:pPr>
        <w:ind w:left="993" w:hanging="273"/>
        <w:jc w:val="both"/>
        <w:rPr>
          <w:rFonts w:ascii="Times New Roman" w:hAnsi="Times New Roman" w:cs="Times New Roman"/>
        </w:rPr>
      </w:pPr>
      <w:r w:rsidRPr="005C7743">
        <w:rPr>
          <w:rFonts w:ascii="Times New Roman" w:hAnsi="Times New Roman" w:cs="Times New Roman"/>
        </w:rPr>
        <w:t>4. vrijeme i mjesto otvaranja ponuda,</w:t>
      </w:r>
    </w:p>
    <w:p w14:paraId="153AEC11" w14:textId="77777777" w:rsidR="00082196" w:rsidRPr="005C7743" w:rsidRDefault="00082196" w:rsidP="0011273E">
      <w:pPr>
        <w:ind w:left="993" w:hanging="273"/>
        <w:jc w:val="both"/>
        <w:rPr>
          <w:rFonts w:ascii="Times New Roman" w:hAnsi="Times New Roman" w:cs="Times New Roman"/>
        </w:rPr>
      </w:pPr>
      <w:r w:rsidRPr="005C7743">
        <w:rPr>
          <w:rFonts w:ascii="Times New Roman" w:hAnsi="Times New Roman" w:cs="Times New Roman"/>
        </w:rPr>
        <w:t>5. iznos i vrstu jamstva za ozbiljnost ponude kojeg treba dostaviti svaki ponuditelj, kao i podatke o računu u korist kojeg se uplaćuje jamstvo,</w:t>
      </w:r>
    </w:p>
    <w:p w14:paraId="107EF762" w14:textId="77777777" w:rsidR="00082196" w:rsidRPr="005C7743" w:rsidRDefault="00082196" w:rsidP="0011273E">
      <w:pPr>
        <w:ind w:left="993" w:hanging="273"/>
        <w:jc w:val="both"/>
        <w:rPr>
          <w:rFonts w:ascii="Times New Roman" w:hAnsi="Times New Roman" w:cs="Times New Roman"/>
        </w:rPr>
      </w:pPr>
      <w:r w:rsidRPr="005C7743">
        <w:rPr>
          <w:rFonts w:ascii="Times New Roman" w:hAnsi="Times New Roman" w:cs="Times New Roman"/>
        </w:rPr>
        <w:t>6. rok za podnošenje ponude na natječaj,</w:t>
      </w:r>
    </w:p>
    <w:p w14:paraId="71E52EB5" w14:textId="77777777" w:rsidR="00082196" w:rsidRPr="005C7743" w:rsidRDefault="00082196" w:rsidP="0011273E">
      <w:pPr>
        <w:ind w:left="993" w:hanging="273"/>
        <w:jc w:val="both"/>
        <w:rPr>
          <w:rFonts w:ascii="Times New Roman" w:hAnsi="Times New Roman" w:cs="Times New Roman"/>
        </w:rPr>
      </w:pPr>
      <w:r w:rsidRPr="005C7743">
        <w:rPr>
          <w:rFonts w:ascii="Times New Roman" w:hAnsi="Times New Roman" w:cs="Times New Roman"/>
        </w:rPr>
        <w:t>7. rok u kojem je odabrani ponuditelj dužan započeti obavljanje djelatnosti,</w:t>
      </w:r>
    </w:p>
    <w:p w14:paraId="003DDA3B" w14:textId="507A07A4" w:rsidR="00082196" w:rsidRPr="005C7743" w:rsidRDefault="00082196" w:rsidP="0011273E">
      <w:pPr>
        <w:ind w:left="993" w:hanging="273"/>
        <w:jc w:val="both"/>
        <w:rPr>
          <w:rFonts w:ascii="Times New Roman" w:hAnsi="Times New Roman" w:cs="Times New Roman"/>
        </w:rPr>
      </w:pPr>
      <w:r w:rsidRPr="005C7743">
        <w:rPr>
          <w:rFonts w:ascii="Times New Roman" w:hAnsi="Times New Roman" w:cs="Times New Roman"/>
        </w:rPr>
        <w:t>8. obvezu odabranog ponuditelja da o svom trošku ishodi suglasnost za objekt u kojem će se obavljati djelatnost sukladno podzakonskom aktu kojim se uređuju jednostavne i druge građevine i radovi (za sredstvo: kiosk, montažni objekt – do 1</w:t>
      </w:r>
      <w:r w:rsidR="001A558B">
        <w:rPr>
          <w:rFonts w:ascii="Times New Roman" w:hAnsi="Times New Roman" w:cs="Times New Roman"/>
        </w:rPr>
        <w:t>5</w:t>
      </w:r>
      <w:r w:rsidRPr="005C7743">
        <w:rPr>
          <w:rFonts w:ascii="Times New Roman" w:hAnsi="Times New Roman" w:cs="Times New Roman"/>
        </w:rPr>
        <w:t xml:space="preserve"> m2),</w:t>
      </w:r>
    </w:p>
    <w:p w14:paraId="5FE9C24D" w14:textId="77777777" w:rsidR="00082196" w:rsidRPr="005C7743" w:rsidRDefault="00082196" w:rsidP="0011273E">
      <w:pPr>
        <w:ind w:left="993" w:hanging="273"/>
        <w:jc w:val="both"/>
        <w:rPr>
          <w:rFonts w:ascii="Times New Roman" w:hAnsi="Times New Roman" w:cs="Times New Roman"/>
        </w:rPr>
      </w:pPr>
      <w:r w:rsidRPr="005C7743">
        <w:rPr>
          <w:rFonts w:ascii="Times New Roman" w:hAnsi="Times New Roman" w:cs="Times New Roman"/>
        </w:rPr>
        <w:t>9. naznaku da se najpovoljnijom ponudom smatra ona ponuda koja uz ispunjavanje uvjeta iz natječaja ostvari najveći broj bodova</w:t>
      </w:r>
      <w:r w:rsidRPr="005C7743">
        <w:rPr>
          <w:rFonts w:ascii="Times New Roman" w:eastAsia="Calibri" w:hAnsi="Times New Roman" w:cs="Times New Roman"/>
        </w:rPr>
        <w:t xml:space="preserve"> </w:t>
      </w:r>
      <w:r w:rsidRPr="005C7743">
        <w:rPr>
          <w:rFonts w:ascii="Times New Roman" w:hAnsi="Times New Roman" w:cs="Times New Roman"/>
        </w:rPr>
        <w:t>prema kriterijima ocjenjivanja ponuda u natječaju,</w:t>
      </w:r>
    </w:p>
    <w:p w14:paraId="25CFFF02" w14:textId="77777777" w:rsidR="00082196" w:rsidRPr="005C7743" w:rsidRDefault="00082196" w:rsidP="0011273E">
      <w:pPr>
        <w:ind w:left="993" w:hanging="273"/>
        <w:jc w:val="both"/>
        <w:rPr>
          <w:rFonts w:ascii="Times New Roman" w:hAnsi="Times New Roman" w:cs="Times New Roman"/>
        </w:rPr>
      </w:pPr>
      <w:r w:rsidRPr="005C7743">
        <w:rPr>
          <w:rFonts w:ascii="Times New Roman" w:hAnsi="Times New Roman" w:cs="Times New Roman"/>
        </w:rPr>
        <w:t xml:space="preserve">10. obvezu ponuditelja da dostavi instrumente osiguranja naplate naknade za dozvolu na pomorskom dobru, za naknadu štete koja može nastati zbog neispunjenja obveza iz dozvole na pomorskom dobru te za korištenje dozvole na pomorskom dobru preko mjere, </w:t>
      </w:r>
    </w:p>
    <w:p w14:paraId="3776BB54" w14:textId="77777777" w:rsidR="00082196" w:rsidRPr="005C7743" w:rsidRDefault="00082196" w:rsidP="0011273E">
      <w:pPr>
        <w:ind w:left="993" w:hanging="273"/>
        <w:jc w:val="both"/>
        <w:rPr>
          <w:rFonts w:ascii="Times New Roman" w:hAnsi="Times New Roman" w:cs="Times New Roman"/>
        </w:rPr>
      </w:pPr>
      <w:r w:rsidRPr="005C7743">
        <w:rPr>
          <w:rFonts w:ascii="Times New Roman" w:hAnsi="Times New Roman" w:cs="Times New Roman"/>
        </w:rPr>
        <w:t>11. odredbu da na natječaju ne može sudjelovati ponuditelj:</w:t>
      </w:r>
    </w:p>
    <w:p w14:paraId="60FD69EB" w14:textId="77777777" w:rsidR="00082196" w:rsidRPr="005C7743" w:rsidRDefault="00082196" w:rsidP="00082196">
      <w:pPr>
        <w:pStyle w:val="Odlomakpopisa"/>
        <w:numPr>
          <w:ilvl w:val="0"/>
          <w:numId w:val="10"/>
        </w:numPr>
        <w:ind w:left="1418"/>
        <w:jc w:val="both"/>
        <w:rPr>
          <w:rFonts w:ascii="Times New Roman" w:hAnsi="Times New Roman" w:cs="Times New Roman"/>
        </w:rPr>
      </w:pPr>
      <w:r w:rsidRPr="005C7743">
        <w:rPr>
          <w:rFonts w:ascii="Times New Roman" w:hAnsi="Times New Roman" w:cs="Times New Roman"/>
        </w:rPr>
        <w:t>koji je koristio pomorsko dobro  bez valjane pravne osnove i/ili uzrokovao štetu na pomorskom dobru,</w:t>
      </w:r>
    </w:p>
    <w:p w14:paraId="74D5457E" w14:textId="77777777" w:rsidR="00082196" w:rsidRPr="005C7743" w:rsidRDefault="00082196" w:rsidP="00082196">
      <w:pPr>
        <w:pStyle w:val="Odlomakpopisa"/>
        <w:numPr>
          <w:ilvl w:val="0"/>
          <w:numId w:val="10"/>
        </w:numPr>
        <w:ind w:left="1418"/>
        <w:jc w:val="both"/>
        <w:rPr>
          <w:rFonts w:ascii="Times New Roman" w:hAnsi="Times New Roman" w:cs="Times New Roman"/>
        </w:rPr>
      </w:pPr>
      <w:r w:rsidRPr="005C7743">
        <w:rPr>
          <w:rFonts w:ascii="Times New Roman" w:hAnsi="Times New Roman" w:cs="Times New Roman"/>
        </w:rPr>
        <w:t>koji ima dospjelih obveza temeljem javnih davanja,</w:t>
      </w:r>
    </w:p>
    <w:p w14:paraId="34D7ECE8" w14:textId="65571A42" w:rsidR="00082196" w:rsidRPr="005C7743" w:rsidRDefault="00082196" w:rsidP="00082196">
      <w:pPr>
        <w:pStyle w:val="Odlomakpopisa"/>
        <w:numPr>
          <w:ilvl w:val="0"/>
          <w:numId w:val="10"/>
        </w:numPr>
        <w:ind w:left="1418"/>
        <w:jc w:val="both"/>
        <w:rPr>
          <w:rFonts w:ascii="Times New Roman" w:hAnsi="Times New Roman" w:cs="Times New Roman"/>
          <w:b/>
          <w:bCs/>
        </w:rPr>
      </w:pPr>
      <w:r w:rsidRPr="005C7743">
        <w:rPr>
          <w:rFonts w:ascii="Times New Roman" w:hAnsi="Times New Roman" w:cs="Times New Roman"/>
        </w:rPr>
        <w:t>koji ima nepodmiren dug prema Općini</w:t>
      </w:r>
      <w:r w:rsidR="001A558B">
        <w:rPr>
          <w:rFonts w:ascii="Times New Roman" w:hAnsi="Times New Roman" w:cs="Times New Roman"/>
        </w:rPr>
        <w:t>,</w:t>
      </w:r>
      <w:r w:rsidRPr="005C7743">
        <w:rPr>
          <w:rFonts w:ascii="Times New Roman" w:hAnsi="Times New Roman" w:cs="Times New Roman"/>
        </w:rPr>
        <w:t xml:space="preserve"> </w:t>
      </w:r>
      <w:r w:rsidR="001A558B">
        <w:rPr>
          <w:rFonts w:ascii="Times New Roman" w:hAnsi="Times New Roman" w:cs="Times New Roman"/>
        </w:rPr>
        <w:t>KTD Lopar Vrutak</w:t>
      </w:r>
      <w:r w:rsidRPr="005C7743">
        <w:rPr>
          <w:rFonts w:ascii="Times New Roman" w:hAnsi="Times New Roman" w:cs="Times New Roman"/>
        </w:rPr>
        <w:t xml:space="preserve"> d.o.o.</w:t>
      </w:r>
      <w:r w:rsidR="001A558B">
        <w:rPr>
          <w:rFonts w:ascii="Times New Roman" w:hAnsi="Times New Roman" w:cs="Times New Roman"/>
        </w:rPr>
        <w:t xml:space="preserve"> i Lopar d.o.o.</w:t>
      </w:r>
      <w:r w:rsidRPr="005C7743">
        <w:rPr>
          <w:rFonts w:ascii="Times New Roman" w:hAnsi="Times New Roman" w:cs="Times New Roman"/>
        </w:rPr>
        <w:t xml:space="preserve"> po bilo kojem osnovu, osim ako je s Općinom regulirao plaćanje duga</w:t>
      </w:r>
      <w:r w:rsidR="001A558B">
        <w:rPr>
          <w:rFonts w:ascii="Times New Roman" w:hAnsi="Times New Roman" w:cs="Times New Roman"/>
        </w:rPr>
        <w:t>,</w:t>
      </w:r>
    </w:p>
    <w:p w14:paraId="080923C4" w14:textId="77777777" w:rsidR="00082196" w:rsidRPr="005C7743" w:rsidRDefault="00082196" w:rsidP="00082196">
      <w:pPr>
        <w:pStyle w:val="Odlomakpopisa"/>
        <w:numPr>
          <w:ilvl w:val="0"/>
          <w:numId w:val="10"/>
        </w:numPr>
        <w:ind w:left="1418"/>
        <w:jc w:val="both"/>
        <w:rPr>
          <w:rFonts w:ascii="Times New Roman" w:hAnsi="Times New Roman" w:cs="Times New Roman"/>
        </w:rPr>
      </w:pPr>
      <w:r w:rsidRPr="005C7743">
        <w:rPr>
          <w:rFonts w:ascii="Times New Roman" w:hAnsi="Times New Roman" w:cs="Times New Roman"/>
        </w:rPr>
        <w:t>dokaz o sposobnosti brodice/broda za plovidbu (samo u slučajevima kada dozvola traži za obavljanje brodicom/brodom),</w:t>
      </w:r>
    </w:p>
    <w:p w14:paraId="61ADBDD7" w14:textId="77777777" w:rsidR="00082196" w:rsidRPr="005C7743" w:rsidRDefault="00082196" w:rsidP="00082196">
      <w:pPr>
        <w:pStyle w:val="Odlomakpopisa"/>
        <w:numPr>
          <w:ilvl w:val="0"/>
          <w:numId w:val="11"/>
        </w:numPr>
        <w:jc w:val="both"/>
        <w:rPr>
          <w:rFonts w:ascii="Times New Roman" w:hAnsi="Times New Roman" w:cs="Times New Roman"/>
        </w:rPr>
      </w:pPr>
      <w:r w:rsidRPr="005C7743">
        <w:rPr>
          <w:rFonts w:ascii="Times New Roman" w:hAnsi="Times New Roman" w:cs="Times New Roman"/>
        </w:rPr>
        <w:t xml:space="preserve">Tekst natječaja može sadržavati i druge uvjete i podatke u svezi davanja dozvole na pomorskom dobru. </w:t>
      </w:r>
    </w:p>
    <w:p w14:paraId="6158BE51" w14:textId="77777777" w:rsidR="00082196" w:rsidRPr="005C7743" w:rsidRDefault="00082196" w:rsidP="0080719A">
      <w:pPr>
        <w:jc w:val="both"/>
        <w:rPr>
          <w:rFonts w:ascii="Times New Roman" w:hAnsi="Times New Roman" w:cs="Times New Roman"/>
        </w:rPr>
      </w:pPr>
    </w:p>
    <w:p w14:paraId="248A01C5" w14:textId="77777777" w:rsidR="00082196" w:rsidRPr="005C7743" w:rsidRDefault="00082196" w:rsidP="0080719A">
      <w:pPr>
        <w:jc w:val="center"/>
        <w:rPr>
          <w:rFonts w:ascii="Times New Roman" w:hAnsi="Times New Roman" w:cs="Times New Roman"/>
          <w:b/>
        </w:rPr>
      </w:pPr>
      <w:r w:rsidRPr="005C7743">
        <w:rPr>
          <w:rFonts w:ascii="Times New Roman" w:hAnsi="Times New Roman" w:cs="Times New Roman"/>
          <w:b/>
        </w:rPr>
        <w:t>Članak 18.</w:t>
      </w:r>
    </w:p>
    <w:p w14:paraId="5D729BF6" w14:textId="77777777" w:rsidR="00082196" w:rsidRPr="005C7743" w:rsidRDefault="00082196" w:rsidP="0080719A">
      <w:pPr>
        <w:ind w:firstLine="720"/>
        <w:jc w:val="both"/>
        <w:rPr>
          <w:rFonts w:ascii="Times New Roman" w:hAnsi="Times New Roman" w:cs="Times New Roman"/>
        </w:rPr>
      </w:pPr>
    </w:p>
    <w:p w14:paraId="10D60B74" w14:textId="77777777" w:rsidR="00082196" w:rsidRPr="005C7743" w:rsidRDefault="00082196" w:rsidP="00C719F1">
      <w:pPr>
        <w:ind w:firstLine="633"/>
        <w:jc w:val="both"/>
        <w:rPr>
          <w:rFonts w:ascii="Times New Roman" w:hAnsi="Times New Roman" w:cs="Times New Roman"/>
        </w:rPr>
      </w:pPr>
      <w:r w:rsidRPr="005C7743">
        <w:rPr>
          <w:rFonts w:ascii="Times New Roman" w:hAnsi="Times New Roman" w:cs="Times New Roman"/>
        </w:rPr>
        <w:t xml:space="preserve">Instrumenti osiguranja iz članka 17. stavka 1. podstavka 10. su: </w:t>
      </w:r>
    </w:p>
    <w:p w14:paraId="7E8227DF" w14:textId="77777777" w:rsidR="00082196" w:rsidRPr="005C7743" w:rsidRDefault="00082196" w:rsidP="00082196">
      <w:pPr>
        <w:pStyle w:val="Odlomakpopisa"/>
        <w:numPr>
          <w:ilvl w:val="0"/>
          <w:numId w:val="12"/>
        </w:numPr>
        <w:ind w:left="993"/>
        <w:jc w:val="both"/>
        <w:rPr>
          <w:rFonts w:ascii="Times New Roman" w:hAnsi="Times New Roman" w:cs="Times New Roman"/>
        </w:rPr>
      </w:pPr>
      <w:r w:rsidRPr="005C7743">
        <w:rPr>
          <w:rFonts w:ascii="Times New Roman" w:hAnsi="Times New Roman" w:cs="Times New Roman"/>
        </w:rPr>
        <w:t xml:space="preserve">izjava kojom se daje suglasnost pomorskom redaru za uklanjanje i odvoz na deponij svih predmeta i stvari bez provedenog upravnog postupka, ukoliko se nalaze izvan odobrene lokacije, </w:t>
      </w:r>
    </w:p>
    <w:p w14:paraId="624081D5" w14:textId="77777777" w:rsidR="00082196" w:rsidRPr="005C7743" w:rsidRDefault="00082196" w:rsidP="00082196">
      <w:pPr>
        <w:pStyle w:val="Odlomakpopisa"/>
        <w:numPr>
          <w:ilvl w:val="0"/>
          <w:numId w:val="12"/>
        </w:numPr>
        <w:ind w:left="993"/>
        <w:jc w:val="both"/>
        <w:rPr>
          <w:rFonts w:ascii="Times New Roman" w:hAnsi="Times New Roman" w:cs="Times New Roman"/>
        </w:rPr>
      </w:pPr>
      <w:r w:rsidRPr="005C7743">
        <w:rPr>
          <w:rFonts w:ascii="Times New Roman" w:hAnsi="Times New Roman" w:cs="Times New Roman"/>
        </w:rPr>
        <w:t xml:space="preserve">izjava kojom se daje suglasnost pomorskom redaru za uklanjanje i odvoz na deponij svih predmeta i stvari bez provedenog upravnog postupka ako se predmeti i stvari  nalaze na lokaciji nakon isteka ili ukidanja dozvole na pomorskom dobru, </w:t>
      </w:r>
    </w:p>
    <w:p w14:paraId="5FC1B0E7" w14:textId="77777777" w:rsidR="00082196" w:rsidRPr="005C7743" w:rsidRDefault="00082196" w:rsidP="00082196">
      <w:pPr>
        <w:pStyle w:val="Odlomakpopisa"/>
        <w:numPr>
          <w:ilvl w:val="0"/>
          <w:numId w:val="12"/>
        </w:numPr>
        <w:ind w:left="993"/>
        <w:jc w:val="both"/>
        <w:rPr>
          <w:rFonts w:ascii="Times New Roman" w:hAnsi="Times New Roman" w:cs="Times New Roman"/>
        </w:rPr>
      </w:pPr>
      <w:r w:rsidRPr="005C7743">
        <w:rPr>
          <w:rFonts w:ascii="Times New Roman" w:hAnsi="Times New Roman" w:cs="Times New Roman"/>
        </w:rPr>
        <w:t>izjava kojom se daje suglasnost pomorskom redaru za uklanjanje i odvoz na deponij svih predmeta i stvari bez provedenog upravnog postupka ako se predmeti i stvari  nalaze na lokaciji dozvole te ukoliko se na lokaciji postavljaju predmeti i stvari koje nisu odobrene dozvolom na pomorskom dobru,</w:t>
      </w:r>
    </w:p>
    <w:p w14:paraId="24AC76AB" w14:textId="77777777" w:rsidR="00082196" w:rsidRPr="005C7743" w:rsidRDefault="00082196" w:rsidP="00082196">
      <w:pPr>
        <w:pStyle w:val="Odlomakpopisa"/>
        <w:numPr>
          <w:ilvl w:val="0"/>
          <w:numId w:val="12"/>
        </w:numPr>
        <w:ind w:left="993"/>
        <w:jc w:val="both"/>
        <w:rPr>
          <w:rFonts w:ascii="Times New Roman" w:hAnsi="Times New Roman" w:cs="Times New Roman"/>
        </w:rPr>
      </w:pPr>
      <w:r w:rsidRPr="005C7743">
        <w:rPr>
          <w:rFonts w:ascii="Times New Roman" w:hAnsi="Times New Roman" w:cs="Times New Roman"/>
        </w:rPr>
        <w:t xml:space="preserve">bjanko zadužnicu koja mora biti izdana na propisanom obrascu, potvrđena kod javnog bilježnika te popunjena sukladno podzakonskom aktu kojim se uređuje oblik i sadržaj bjanko zadužnice, a kojom ovlaštenik dozvole na pomorskom dobru daje suglasnost da se može provesti prisilna ovrha na svim njegovim računima i njegovoj cjelokupnoj pokretnoj i nepokretnoj imovini, a radi naplate dospjele, a nenaplaćene naknade za dozvolu na pomorskom dobru, za naknadu štete koja može nastati zbog neispunjenja obveza iz dozvole na pomorskom dobru, za korištenje dozvole na pomorskom dobru preko mjere te radi naplate eventualnih troškova ovrhe. </w:t>
      </w:r>
    </w:p>
    <w:p w14:paraId="0751556B" w14:textId="77777777" w:rsidR="00082196" w:rsidRPr="005C7743" w:rsidRDefault="00082196" w:rsidP="0011273E">
      <w:pPr>
        <w:adjustRightInd w:val="0"/>
        <w:ind w:left="993"/>
        <w:jc w:val="both"/>
        <w:rPr>
          <w:rFonts w:ascii="Times New Roman" w:hAnsi="Times New Roman" w:cs="Times New Roman"/>
        </w:rPr>
      </w:pPr>
    </w:p>
    <w:p w14:paraId="56468E6F" w14:textId="77777777" w:rsidR="00082196" w:rsidRPr="005C7743" w:rsidRDefault="00082196" w:rsidP="0080719A">
      <w:pPr>
        <w:adjustRightInd w:val="0"/>
        <w:jc w:val="both"/>
        <w:rPr>
          <w:rFonts w:ascii="Times New Roman" w:hAnsi="Times New Roman" w:cs="Times New Roman"/>
        </w:rPr>
      </w:pPr>
    </w:p>
    <w:p w14:paraId="6BD32ABD" w14:textId="77777777" w:rsidR="00082196" w:rsidRPr="005C7743" w:rsidRDefault="00082196" w:rsidP="0080719A">
      <w:pPr>
        <w:jc w:val="center"/>
        <w:rPr>
          <w:rFonts w:ascii="Times New Roman" w:hAnsi="Times New Roman" w:cs="Times New Roman"/>
          <w:b/>
        </w:rPr>
      </w:pPr>
    </w:p>
    <w:p w14:paraId="1F1B7C83" w14:textId="77777777" w:rsidR="00082196" w:rsidRPr="005C7743" w:rsidRDefault="00082196" w:rsidP="0080719A">
      <w:pPr>
        <w:jc w:val="center"/>
        <w:rPr>
          <w:rFonts w:ascii="Times New Roman" w:hAnsi="Times New Roman" w:cs="Times New Roman"/>
          <w:b/>
        </w:rPr>
      </w:pPr>
      <w:r w:rsidRPr="005C7743">
        <w:rPr>
          <w:rFonts w:ascii="Times New Roman" w:hAnsi="Times New Roman" w:cs="Times New Roman"/>
          <w:b/>
        </w:rPr>
        <w:t xml:space="preserve">Članak 19. </w:t>
      </w:r>
    </w:p>
    <w:p w14:paraId="7C847E22" w14:textId="77777777" w:rsidR="00082196" w:rsidRPr="005C7743" w:rsidRDefault="00082196" w:rsidP="0080719A">
      <w:pPr>
        <w:jc w:val="center"/>
        <w:rPr>
          <w:rFonts w:ascii="Times New Roman" w:hAnsi="Times New Roman" w:cs="Times New Roman"/>
          <w:b/>
        </w:rPr>
      </w:pPr>
    </w:p>
    <w:p w14:paraId="702792D8" w14:textId="77777777" w:rsidR="00F1623D" w:rsidRPr="00F1623D" w:rsidRDefault="00F1623D" w:rsidP="00F1623D">
      <w:pPr>
        <w:adjustRightInd w:val="0"/>
        <w:jc w:val="both"/>
        <w:rPr>
          <w:rFonts w:ascii="Times New Roman" w:hAnsi="Times New Roman" w:cs="Times New Roman"/>
        </w:rPr>
      </w:pPr>
      <w:r w:rsidRPr="00F1623D">
        <w:rPr>
          <w:rFonts w:ascii="Times New Roman" w:hAnsi="Times New Roman" w:cs="Times New Roman"/>
        </w:rPr>
        <w:t>Koncesijska odobrenja izdana temeljem Uredbe o postupku davanja koncesijskih odobrenja na pomorskom dobru („Narodne novine“ broj 36/04, 63/08, 133/13 i 63/14) ostaju na snazi do isteka roka na koji su izdana.</w:t>
      </w:r>
    </w:p>
    <w:p w14:paraId="493AFBCF" w14:textId="77777777" w:rsidR="00082196" w:rsidRPr="00F1623D" w:rsidRDefault="00082196" w:rsidP="0080719A">
      <w:pPr>
        <w:adjustRightInd w:val="0"/>
        <w:rPr>
          <w:rFonts w:ascii="Times New Roman" w:hAnsi="Times New Roman" w:cs="Times New Roman"/>
          <w:b/>
        </w:rPr>
      </w:pPr>
    </w:p>
    <w:p w14:paraId="76DB0B7D" w14:textId="77777777" w:rsidR="00082196" w:rsidRPr="005C7743" w:rsidRDefault="00082196" w:rsidP="0080719A">
      <w:pPr>
        <w:adjustRightInd w:val="0"/>
        <w:jc w:val="center"/>
        <w:rPr>
          <w:rFonts w:ascii="Times New Roman" w:hAnsi="Times New Roman" w:cs="Times New Roman"/>
          <w:b/>
        </w:rPr>
      </w:pPr>
    </w:p>
    <w:p w14:paraId="4C54ABB4" w14:textId="77777777" w:rsidR="00082196" w:rsidRPr="005C7743" w:rsidRDefault="00082196" w:rsidP="0080719A">
      <w:pPr>
        <w:adjustRightInd w:val="0"/>
        <w:jc w:val="center"/>
        <w:rPr>
          <w:rFonts w:ascii="Times New Roman" w:hAnsi="Times New Roman" w:cs="Times New Roman"/>
          <w:b/>
        </w:rPr>
      </w:pPr>
    </w:p>
    <w:p w14:paraId="674BE471" w14:textId="77777777" w:rsidR="00082196" w:rsidRPr="005C7743" w:rsidRDefault="00082196" w:rsidP="0080719A">
      <w:pPr>
        <w:adjustRightInd w:val="0"/>
        <w:jc w:val="center"/>
        <w:rPr>
          <w:rFonts w:ascii="Times New Roman" w:hAnsi="Times New Roman" w:cs="Times New Roman"/>
          <w:b/>
        </w:rPr>
      </w:pPr>
      <w:r w:rsidRPr="005C7743">
        <w:rPr>
          <w:rFonts w:ascii="Times New Roman" w:hAnsi="Times New Roman" w:cs="Times New Roman"/>
          <w:b/>
        </w:rPr>
        <w:t>Članak 20.</w:t>
      </w:r>
    </w:p>
    <w:p w14:paraId="6587AAE6" w14:textId="77777777" w:rsidR="00082196" w:rsidRPr="005C7743" w:rsidRDefault="00082196" w:rsidP="0080719A">
      <w:pPr>
        <w:adjustRightInd w:val="0"/>
        <w:jc w:val="center"/>
        <w:rPr>
          <w:rFonts w:ascii="Times New Roman" w:hAnsi="Times New Roman" w:cs="Times New Roman"/>
          <w:b/>
        </w:rPr>
      </w:pPr>
    </w:p>
    <w:p w14:paraId="20B43051" w14:textId="77777777" w:rsidR="00082196" w:rsidRPr="005C7743" w:rsidRDefault="00082196" w:rsidP="00082196">
      <w:pPr>
        <w:pStyle w:val="Odlomakpopisa"/>
        <w:numPr>
          <w:ilvl w:val="0"/>
          <w:numId w:val="13"/>
        </w:numPr>
        <w:ind w:left="709"/>
        <w:jc w:val="both"/>
        <w:rPr>
          <w:rFonts w:ascii="Times New Roman" w:hAnsi="Times New Roman" w:cs="Times New Roman"/>
        </w:rPr>
      </w:pPr>
      <w:r w:rsidRPr="005C7743">
        <w:rPr>
          <w:rFonts w:ascii="Times New Roman" w:hAnsi="Times New Roman" w:cs="Times New Roman"/>
        </w:rPr>
        <w:t xml:space="preserve">Na temelju zaprimljenih ponuda na javnom natječaju iz članka 15. ovoga Plana, Općinski načelnik predlaže Općinskom vijeću Općine donošenje odluke o davanju dozvole na pomorskom dobru. </w:t>
      </w:r>
    </w:p>
    <w:p w14:paraId="3BAE6972" w14:textId="77777777" w:rsidR="00082196" w:rsidRPr="005C7743" w:rsidRDefault="00082196" w:rsidP="00082196">
      <w:pPr>
        <w:pStyle w:val="Odlomakpopisa"/>
        <w:numPr>
          <w:ilvl w:val="0"/>
          <w:numId w:val="13"/>
        </w:numPr>
        <w:ind w:left="709"/>
        <w:jc w:val="both"/>
        <w:rPr>
          <w:rFonts w:ascii="Times New Roman" w:hAnsi="Times New Roman" w:cs="Times New Roman"/>
        </w:rPr>
      </w:pPr>
      <w:r w:rsidRPr="005C7743">
        <w:rPr>
          <w:rFonts w:ascii="Times New Roman" w:hAnsi="Times New Roman" w:cs="Times New Roman"/>
        </w:rPr>
        <w:t>Na temelju odluke Općinskog vijeća Općine iz stavka 1. ovoga članka, rješenje o dozvoli na pomorskom dobru donosi Općinski načelnik.</w:t>
      </w:r>
    </w:p>
    <w:p w14:paraId="2D1001F9" w14:textId="77777777" w:rsidR="00082196" w:rsidRPr="005C7743" w:rsidRDefault="00082196" w:rsidP="0080719A">
      <w:pPr>
        <w:ind w:firstLine="720"/>
        <w:jc w:val="both"/>
        <w:rPr>
          <w:rFonts w:ascii="Times New Roman" w:hAnsi="Times New Roman" w:cs="Times New Roman"/>
        </w:rPr>
      </w:pPr>
    </w:p>
    <w:p w14:paraId="5A2872D7" w14:textId="77777777" w:rsidR="00082196" w:rsidRPr="005C7743" w:rsidRDefault="00082196" w:rsidP="0080719A">
      <w:pPr>
        <w:ind w:firstLine="720"/>
        <w:jc w:val="both"/>
        <w:rPr>
          <w:rFonts w:ascii="Times New Roman" w:hAnsi="Times New Roman" w:cs="Times New Roman"/>
        </w:rPr>
      </w:pPr>
    </w:p>
    <w:p w14:paraId="5CCA8396" w14:textId="77777777" w:rsidR="00082196" w:rsidRPr="005C7743" w:rsidRDefault="00082196" w:rsidP="0080719A">
      <w:pPr>
        <w:adjustRightInd w:val="0"/>
        <w:jc w:val="center"/>
        <w:rPr>
          <w:rFonts w:ascii="Times New Roman" w:hAnsi="Times New Roman" w:cs="Times New Roman"/>
          <w:b/>
        </w:rPr>
      </w:pPr>
      <w:r w:rsidRPr="005C7743">
        <w:rPr>
          <w:rFonts w:ascii="Times New Roman" w:hAnsi="Times New Roman" w:cs="Times New Roman"/>
          <w:b/>
        </w:rPr>
        <w:t>Članak 21.</w:t>
      </w:r>
    </w:p>
    <w:p w14:paraId="6026F765" w14:textId="77777777" w:rsidR="00082196" w:rsidRPr="005C7743" w:rsidRDefault="00082196" w:rsidP="0080719A">
      <w:pPr>
        <w:adjustRightInd w:val="0"/>
        <w:jc w:val="center"/>
        <w:rPr>
          <w:rFonts w:ascii="Times New Roman" w:hAnsi="Times New Roman" w:cs="Times New Roman"/>
          <w:b/>
        </w:rPr>
      </w:pPr>
    </w:p>
    <w:p w14:paraId="51EDB8BA" w14:textId="336A2745" w:rsidR="00082196" w:rsidRPr="005C7743" w:rsidRDefault="00082196" w:rsidP="00082196">
      <w:pPr>
        <w:pStyle w:val="Odlomakpopisa"/>
        <w:numPr>
          <w:ilvl w:val="0"/>
          <w:numId w:val="14"/>
        </w:numPr>
        <w:jc w:val="both"/>
        <w:rPr>
          <w:rFonts w:ascii="Times New Roman" w:hAnsi="Times New Roman" w:cs="Times New Roman"/>
        </w:rPr>
      </w:pPr>
      <w:r w:rsidRPr="005C7743">
        <w:rPr>
          <w:rFonts w:ascii="Times New Roman" w:hAnsi="Times New Roman" w:cs="Times New Roman"/>
        </w:rPr>
        <w:t>Dozvola na pomorskom dobru može se dati na zahtjev na rok do 20 dana za obavljanje komercijalno-rekreacijske djelatnosti (kulturne, komercijalne, zabavne, sportske priredbe i sl.) na pomorskom dobru na području Općine, uz mogućnost ograničenja opće upotrebe u smislu ograđivanja i naplate ulaska.</w:t>
      </w:r>
    </w:p>
    <w:p w14:paraId="27D4AC03" w14:textId="16D37D1E" w:rsidR="00082196" w:rsidRPr="005C7743" w:rsidRDefault="00082196" w:rsidP="00082196">
      <w:pPr>
        <w:pStyle w:val="Odlomakpopisa"/>
        <w:numPr>
          <w:ilvl w:val="0"/>
          <w:numId w:val="14"/>
        </w:numPr>
        <w:jc w:val="both"/>
        <w:rPr>
          <w:rFonts w:ascii="Times New Roman" w:hAnsi="Times New Roman" w:cs="Times New Roman"/>
        </w:rPr>
      </w:pPr>
      <w:r w:rsidRPr="005C7743">
        <w:rPr>
          <w:rFonts w:ascii="Times New Roman" w:hAnsi="Times New Roman" w:cs="Times New Roman"/>
        </w:rPr>
        <w:t>Zahtjev za izdavanjem dozvole iz stavka 1. ovoga članka podnosi se</w:t>
      </w:r>
      <w:r w:rsidR="00F1623D">
        <w:rPr>
          <w:rFonts w:ascii="Times New Roman" w:hAnsi="Times New Roman" w:cs="Times New Roman"/>
        </w:rPr>
        <w:t xml:space="preserve"> u pisarnicu općine</w:t>
      </w:r>
      <w:r w:rsidRPr="005C7743">
        <w:rPr>
          <w:rFonts w:ascii="Times New Roman" w:hAnsi="Times New Roman" w:cs="Times New Roman"/>
        </w:rPr>
        <w:t xml:space="preserve">. </w:t>
      </w:r>
    </w:p>
    <w:p w14:paraId="24D7ACE8" w14:textId="77777777" w:rsidR="00082196" w:rsidRPr="005C7743" w:rsidRDefault="00082196" w:rsidP="00082196">
      <w:pPr>
        <w:pStyle w:val="Odlomakpopisa"/>
        <w:numPr>
          <w:ilvl w:val="0"/>
          <w:numId w:val="14"/>
        </w:numPr>
        <w:jc w:val="both"/>
        <w:rPr>
          <w:rFonts w:ascii="Times New Roman" w:hAnsi="Times New Roman" w:cs="Times New Roman"/>
        </w:rPr>
      </w:pPr>
      <w:r w:rsidRPr="005C7743">
        <w:rPr>
          <w:rFonts w:ascii="Times New Roman" w:hAnsi="Times New Roman" w:cs="Times New Roman"/>
        </w:rPr>
        <w:t>Zahtjev iz stavka 2. ovoga članka mora sadržavati:</w:t>
      </w:r>
    </w:p>
    <w:p w14:paraId="01111481" w14:textId="77777777" w:rsidR="00082196" w:rsidRPr="005C7743" w:rsidRDefault="00082196" w:rsidP="007C2606">
      <w:pPr>
        <w:ind w:left="993" w:hanging="284"/>
        <w:jc w:val="both"/>
        <w:rPr>
          <w:rFonts w:ascii="Times New Roman" w:hAnsi="Times New Roman" w:cs="Times New Roman"/>
        </w:rPr>
      </w:pPr>
      <w:r w:rsidRPr="005C7743">
        <w:rPr>
          <w:rFonts w:ascii="Times New Roman" w:hAnsi="Times New Roman" w:cs="Times New Roman"/>
        </w:rPr>
        <w:t>1. presliku rješenja o upisu u sudski registar za pravne osobe, odnosno obrtni registar za fizičke osobe ili drugi odgovarajući dokaz pravne sposobnosti,</w:t>
      </w:r>
    </w:p>
    <w:p w14:paraId="074C52A3" w14:textId="77777777" w:rsidR="00082196" w:rsidRPr="005C7743" w:rsidRDefault="00082196" w:rsidP="007C2606">
      <w:pPr>
        <w:ind w:left="993" w:hanging="284"/>
        <w:jc w:val="both"/>
        <w:rPr>
          <w:rFonts w:ascii="Times New Roman" w:hAnsi="Times New Roman" w:cs="Times New Roman"/>
        </w:rPr>
      </w:pPr>
      <w:r w:rsidRPr="005C7743">
        <w:rPr>
          <w:rFonts w:ascii="Times New Roman" w:hAnsi="Times New Roman" w:cs="Times New Roman"/>
        </w:rPr>
        <w:t xml:space="preserve">2. dokaz da podnositelj zahtjeva nema dospjelih obveza temeljem javnih davanja, </w:t>
      </w:r>
    </w:p>
    <w:p w14:paraId="160AEC6B" w14:textId="2161179A" w:rsidR="00082196" w:rsidRPr="005C7743" w:rsidRDefault="00082196" w:rsidP="007C2606">
      <w:pPr>
        <w:ind w:left="993" w:hanging="284"/>
        <w:jc w:val="both"/>
        <w:rPr>
          <w:rFonts w:ascii="Times New Roman" w:hAnsi="Times New Roman" w:cs="Times New Roman"/>
          <w:b/>
          <w:bCs/>
        </w:rPr>
      </w:pPr>
      <w:r w:rsidRPr="005C7743">
        <w:rPr>
          <w:rFonts w:ascii="Times New Roman" w:hAnsi="Times New Roman" w:cs="Times New Roman"/>
        </w:rPr>
        <w:t>3. dokaz da podnositelj zahtjeva nema nepodmiren dug prema Općini</w:t>
      </w:r>
      <w:r w:rsidR="00F1623D">
        <w:rPr>
          <w:rFonts w:ascii="Times New Roman" w:hAnsi="Times New Roman" w:cs="Times New Roman"/>
        </w:rPr>
        <w:t xml:space="preserve">, </w:t>
      </w:r>
      <w:r w:rsidRPr="005C7743">
        <w:rPr>
          <w:rFonts w:ascii="Times New Roman" w:hAnsi="Times New Roman" w:cs="Times New Roman"/>
        </w:rPr>
        <w:t xml:space="preserve"> </w:t>
      </w:r>
      <w:r w:rsidR="00F1623D">
        <w:rPr>
          <w:rFonts w:ascii="Times New Roman" w:hAnsi="Times New Roman" w:cs="Times New Roman"/>
        </w:rPr>
        <w:t>KTD Lopar Vrutak</w:t>
      </w:r>
      <w:r w:rsidRPr="005C7743">
        <w:rPr>
          <w:rFonts w:ascii="Times New Roman" w:hAnsi="Times New Roman" w:cs="Times New Roman"/>
        </w:rPr>
        <w:t xml:space="preserve"> d.o.o.</w:t>
      </w:r>
      <w:r w:rsidR="00F1623D">
        <w:rPr>
          <w:rFonts w:ascii="Times New Roman" w:hAnsi="Times New Roman" w:cs="Times New Roman"/>
        </w:rPr>
        <w:t xml:space="preserve"> i Loparko d.o.o.</w:t>
      </w:r>
      <w:r w:rsidRPr="005C7743">
        <w:rPr>
          <w:rFonts w:ascii="Times New Roman" w:hAnsi="Times New Roman" w:cs="Times New Roman"/>
        </w:rPr>
        <w:t xml:space="preserve"> po bilo kojem osnovu, osim ako je s Općinom regulirao plaćanje </w:t>
      </w:r>
    </w:p>
    <w:p w14:paraId="3C1C8280" w14:textId="77777777" w:rsidR="00082196" w:rsidRPr="005C7743" w:rsidRDefault="00082196" w:rsidP="007C2606">
      <w:pPr>
        <w:ind w:left="993" w:hanging="284"/>
        <w:jc w:val="both"/>
        <w:rPr>
          <w:rFonts w:ascii="Times New Roman" w:hAnsi="Times New Roman" w:cs="Times New Roman"/>
        </w:rPr>
      </w:pPr>
      <w:r w:rsidRPr="005C7743">
        <w:rPr>
          <w:rFonts w:ascii="Times New Roman" w:hAnsi="Times New Roman" w:cs="Times New Roman"/>
        </w:rPr>
        <w:t xml:space="preserve">4. naznaku lokacije pomorskog dobra na koju se zahtjev odnosi sa opisom sadržaja djelatnosti i vremenski period korištenja, </w:t>
      </w:r>
    </w:p>
    <w:p w14:paraId="2CC73E7B" w14:textId="77777777" w:rsidR="00082196" w:rsidRPr="005C7743" w:rsidRDefault="00082196" w:rsidP="007C2606">
      <w:pPr>
        <w:ind w:left="993" w:hanging="284"/>
        <w:jc w:val="both"/>
        <w:rPr>
          <w:rFonts w:ascii="Times New Roman" w:hAnsi="Times New Roman" w:cs="Times New Roman"/>
        </w:rPr>
      </w:pPr>
      <w:r w:rsidRPr="005C7743">
        <w:rPr>
          <w:rFonts w:ascii="Times New Roman" w:hAnsi="Times New Roman" w:cs="Times New Roman"/>
        </w:rPr>
        <w:t>5. dokaz o vlasništvu sredstava s kojima obavlja djelatnost na pomorskom dobru ili dokaz o pravnoj osnovi korištenja sredstava koja nisu u vlasništvu podnositelja zahtjeva.</w:t>
      </w:r>
    </w:p>
    <w:p w14:paraId="72B4CBE6" w14:textId="77777777" w:rsidR="00082196" w:rsidRPr="005C7743" w:rsidRDefault="00082196" w:rsidP="0080719A">
      <w:pPr>
        <w:adjustRightInd w:val="0"/>
        <w:rPr>
          <w:rFonts w:ascii="Arial" w:hAnsi="Arial" w:cs="Arial"/>
        </w:rPr>
      </w:pPr>
    </w:p>
    <w:p w14:paraId="1CFF20E1" w14:textId="77777777" w:rsidR="00082196" w:rsidRPr="005C7743" w:rsidRDefault="00082196" w:rsidP="0080719A">
      <w:pPr>
        <w:jc w:val="center"/>
        <w:rPr>
          <w:rFonts w:ascii="Times New Roman" w:hAnsi="Times New Roman" w:cs="Times New Roman"/>
          <w:b/>
        </w:rPr>
      </w:pPr>
      <w:r w:rsidRPr="005C7743">
        <w:rPr>
          <w:rFonts w:ascii="Times New Roman" w:hAnsi="Times New Roman" w:cs="Times New Roman"/>
          <w:b/>
        </w:rPr>
        <w:t xml:space="preserve">Članak 22. </w:t>
      </w:r>
    </w:p>
    <w:p w14:paraId="029D27FE" w14:textId="77777777" w:rsidR="00082196" w:rsidRPr="005C7743" w:rsidRDefault="00082196" w:rsidP="0080719A">
      <w:pPr>
        <w:jc w:val="both"/>
        <w:rPr>
          <w:rFonts w:ascii="Times New Roman" w:hAnsi="Times New Roman" w:cs="Times New Roman"/>
        </w:rPr>
      </w:pPr>
    </w:p>
    <w:p w14:paraId="6213DCFD" w14:textId="79A321DF" w:rsidR="00082196" w:rsidRPr="005C7743" w:rsidRDefault="00082196" w:rsidP="00082196">
      <w:pPr>
        <w:pStyle w:val="Odlomakpopisa"/>
        <w:numPr>
          <w:ilvl w:val="0"/>
          <w:numId w:val="15"/>
        </w:numPr>
        <w:jc w:val="both"/>
        <w:rPr>
          <w:rFonts w:ascii="Times New Roman" w:hAnsi="Times New Roman" w:cs="Times New Roman"/>
        </w:rPr>
      </w:pPr>
      <w:r w:rsidRPr="005C7743">
        <w:rPr>
          <w:rFonts w:ascii="Times New Roman" w:hAnsi="Times New Roman" w:cs="Times New Roman"/>
        </w:rPr>
        <w:t xml:space="preserve">Na temelju zaprimljenog zahtjeva iz članka 21. stavka 2. ovoga Plana te pripremljenog prijedloga </w:t>
      </w:r>
      <w:r w:rsidR="000A2A0E">
        <w:rPr>
          <w:rFonts w:ascii="Times New Roman" w:hAnsi="Times New Roman" w:cs="Times New Roman"/>
        </w:rPr>
        <w:t>povjerenstva</w:t>
      </w:r>
      <w:r w:rsidRPr="005C7743">
        <w:rPr>
          <w:rFonts w:ascii="Times New Roman" w:hAnsi="Times New Roman" w:cs="Times New Roman"/>
        </w:rPr>
        <w:t>, Općinski načelnik predlaže Općinskom vijeću Općine donošenje odluke o davanju dozvole na pomorskom dobru.</w:t>
      </w:r>
    </w:p>
    <w:p w14:paraId="2F11CC13" w14:textId="77777777" w:rsidR="00082196" w:rsidRPr="005C7743" w:rsidRDefault="00082196" w:rsidP="00082196">
      <w:pPr>
        <w:pStyle w:val="Odlomakpopisa"/>
        <w:numPr>
          <w:ilvl w:val="0"/>
          <w:numId w:val="15"/>
        </w:numPr>
        <w:jc w:val="both"/>
        <w:rPr>
          <w:rFonts w:ascii="Times New Roman" w:hAnsi="Times New Roman" w:cs="Times New Roman"/>
        </w:rPr>
      </w:pPr>
      <w:r w:rsidRPr="005C7743">
        <w:rPr>
          <w:rFonts w:ascii="Times New Roman" w:hAnsi="Times New Roman" w:cs="Times New Roman"/>
        </w:rPr>
        <w:t>Na temelju odluke Općinskog vijeća Općine iz stavka 3. ovoga članka, rješenje o dozvoli na pomorskom dobru donosi Općinski načelnik.</w:t>
      </w:r>
    </w:p>
    <w:p w14:paraId="58CED08A" w14:textId="77777777" w:rsidR="00082196" w:rsidRPr="005C7743" w:rsidRDefault="00082196" w:rsidP="0080719A">
      <w:pPr>
        <w:adjustRightInd w:val="0"/>
        <w:rPr>
          <w:rFonts w:ascii="Times New Roman" w:hAnsi="Times New Roman" w:cs="Times New Roman"/>
        </w:rPr>
      </w:pPr>
    </w:p>
    <w:p w14:paraId="11231D98" w14:textId="77777777" w:rsidR="00082196" w:rsidRPr="005C7743" w:rsidRDefault="00082196" w:rsidP="0080719A">
      <w:pPr>
        <w:adjustRightInd w:val="0"/>
        <w:jc w:val="center"/>
        <w:rPr>
          <w:rFonts w:ascii="Times New Roman" w:hAnsi="Times New Roman" w:cs="Times New Roman"/>
          <w:b/>
        </w:rPr>
      </w:pPr>
      <w:r w:rsidRPr="005C7743">
        <w:rPr>
          <w:rFonts w:ascii="Times New Roman" w:hAnsi="Times New Roman" w:cs="Times New Roman"/>
          <w:b/>
        </w:rPr>
        <w:t>Članak 23.</w:t>
      </w:r>
    </w:p>
    <w:p w14:paraId="0B33136F" w14:textId="77777777" w:rsidR="00082196" w:rsidRPr="005C7743" w:rsidRDefault="00082196" w:rsidP="0080719A">
      <w:pPr>
        <w:adjustRightInd w:val="0"/>
        <w:jc w:val="center"/>
        <w:rPr>
          <w:rFonts w:ascii="Times New Roman" w:hAnsi="Times New Roman" w:cs="Times New Roman"/>
          <w:b/>
        </w:rPr>
      </w:pPr>
    </w:p>
    <w:p w14:paraId="417D3A2D" w14:textId="77777777" w:rsidR="00082196" w:rsidRPr="005C7743" w:rsidRDefault="00082196" w:rsidP="00082196">
      <w:pPr>
        <w:pStyle w:val="Odlomakpopisa"/>
        <w:numPr>
          <w:ilvl w:val="0"/>
          <w:numId w:val="16"/>
        </w:numPr>
        <w:adjustRightInd w:val="0"/>
        <w:ind w:left="709"/>
        <w:jc w:val="both"/>
        <w:rPr>
          <w:rFonts w:ascii="Times New Roman" w:hAnsi="Times New Roman" w:cs="Times New Roman"/>
        </w:rPr>
      </w:pPr>
      <w:r w:rsidRPr="005C7743">
        <w:rPr>
          <w:rFonts w:ascii="Times New Roman" w:hAnsi="Times New Roman" w:cs="Times New Roman"/>
        </w:rPr>
        <w:t>Ovlaštenik dozvole na pomorskom dobru može obavljati djelatnost na pomorskom dobru samo u opsegu i pod uvjetima utvrđenim u dozvoli na pomorskom dobru.</w:t>
      </w:r>
    </w:p>
    <w:p w14:paraId="7C2DBAAB" w14:textId="77777777" w:rsidR="00082196" w:rsidRPr="005C7743" w:rsidRDefault="00082196" w:rsidP="00082196">
      <w:pPr>
        <w:pStyle w:val="Odlomakpopisa"/>
        <w:numPr>
          <w:ilvl w:val="0"/>
          <w:numId w:val="16"/>
        </w:numPr>
        <w:adjustRightInd w:val="0"/>
        <w:ind w:left="709"/>
        <w:jc w:val="both"/>
        <w:rPr>
          <w:rFonts w:ascii="Times New Roman" w:hAnsi="Times New Roman" w:cs="Times New Roman"/>
        </w:rPr>
      </w:pPr>
      <w:r w:rsidRPr="005C7743">
        <w:rPr>
          <w:rFonts w:ascii="Times New Roman" w:hAnsi="Times New Roman" w:cs="Times New Roman"/>
        </w:rPr>
        <w:t>Ovlaštenik dozvole na pomorskom dobru nema pravo sklapati ugovore s trećim osobama na temelju kojih bi treće osobe obavljale djelatnost ili dio djelatnosti iz dozvole, niti ga davatelj dozvole može na to ovlastiti.</w:t>
      </w:r>
    </w:p>
    <w:p w14:paraId="015F28A9" w14:textId="77777777" w:rsidR="00082196" w:rsidRPr="005C7743" w:rsidRDefault="00082196" w:rsidP="00082196">
      <w:pPr>
        <w:pStyle w:val="Odlomakpopisa"/>
        <w:numPr>
          <w:ilvl w:val="0"/>
          <w:numId w:val="16"/>
        </w:numPr>
        <w:adjustRightInd w:val="0"/>
        <w:ind w:left="709"/>
        <w:jc w:val="both"/>
        <w:rPr>
          <w:rFonts w:ascii="Times New Roman" w:hAnsi="Times New Roman" w:cs="Times New Roman"/>
        </w:rPr>
      </w:pPr>
      <w:r w:rsidRPr="005C7743">
        <w:rPr>
          <w:rFonts w:ascii="Times New Roman" w:hAnsi="Times New Roman" w:cs="Times New Roman"/>
        </w:rPr>
        <w:t>Zabrana iz stavka 2. ovoga članka ne odnosi se na najam, posudbu i sl. samih sredstava kojima se obavlja djelatnost iz dozvole na pomorskom dobru.</w:t>
      </w:r>
    </w:p>
    <w:p w14:paraId="3AA79CA8" w14:textId="77777777" w:rsidR="00082196" w:rsidRPr="005C7743" w:rsidRDefault="00082196" w:rsidP="00082196">
      <w:pPr>
        <w:pStyle w:val="Odlomakpopisa"/>
        <w:numPr>
          <w:ilvl w:val="0"/>
          <w:numId w:val="16"/>
        </w:numPr>
        <w:adjustRightInd w:val="0"/>
        <w:ind w:left="709"/>
        <w:jc w:val="both"/>
        <w:rPr>
          <w:rFonts w:ascii="Times New Roman" w:hAnsi="Times New Roman" w:cs="Times New Roman"/>
        </w:rPr>
      </w:pPr>
      <w:r w:rsidRPr="005C7743">
        <w:rPr>
          <w:rFonts w:ascii="Times New Roman" w:hAnsi="Times New Roman" w:cs="Times New Roman"/>
        </w:rPr>
        <w:t>Općina je dužna brinuti se o tome da se pomorsko dobro koristi u opsegu i granicama utvrđenim u dozvoli na pomorskom dobru.</w:t>
      </w:r>
    </w:p>
    <w:p w14:paraId="4B31BAE3" w14:textId="77777777" w:rsidR="00082196" w:rsidRPr="005C7743" w:rsidRDefault="00082196" w:rsidP="00082196">
      <w:pPr>
        <w:pStyle w:val="Odlomakpopisa"/>
        <w:numPr>
          <w:ilvl w:val="0"/>
          <w:numId w:val="16"/>
        </w:numPr>
        <w:adjustRightInd w:val="0"/>
        <w:ind w:left="709"/>
        <w:jc w:val="both"/>
        <w:rPr>
          <w:rFonts w:ascii="Times New Roman" w:hAnsi="Times New Roman" w:cs="Times New Roman"/>
        </w:rPr>
      </w:pPr>
      <w:r w:rsidRPr="005C7743">
        <w:rPr>
          <w:rFonts w:ascii="Times New Roman" w:hAnsi="Times New Roman" w:cs="Times New Roman"/>
        </w:rPr>
        <w:t xml:space="preserve">Općina je dužna osigurati da ovlaštenik dozvole na pomorskom dobru ne ograničava opću upotrebu </w:t>
      </w:r>
      <w:r w:rsidRPr="005C7743">
        <w:rPr>
          <w:rFonts w:ascii="Times New Roman" w:hAnsi="Times New Roman" w:cs="Times New Roman"/>
        </w:rPr>
        <w:lastRenderedPageBreak/>
        <w:t>pomorskog dobra.</w:t>
      </w:r>
    </w:p>
    <w:p w14:paraId="4DDB844F" w14:textId="77777777" w:rsidR="00082196" w:rsidRPr="005C7743" w:rsidRDefault="00082196" w:rsidP="00082196">
      <w:pPr>
        <w:pStyle w:val="Odlomakpopisa"/>
        <w:numPr>
          <w:ilvl w:val="0"/>
          <w:numId w:val="16"/>
        </w:numPr>
        <w:adjustRightInd w:val="0"/>
        <w:ind w:left="709"/>
        <w:jc w:val="both"/>
        <w:rPr>
          <w:rFonts w:ascii="Times New Roman" w:hAnsi="Times New Roman" w:cs="Times New Roman"/>
        </w:rPr>
      </w:pPr>
      <w:r w:rsidRPr="005C7743">
        <w:rPr>
          <w:rFonts w:ascii="Times New Roman" w:hAnsi="Times New Roman" w:cs="Times New Roman"/>
        </w:rPr>
        <w:t>Ako utvrdi da se pomorsko dobro koristi izvan opsega i uvjeta utvrđenih u dozvoli na pomorskom dobru i/ili da ovlaštenik dozvole na pomorskom dobru ograničava opću upotrebu, Općinski načelnik je dužan donijeti rješenje o ukidanju dozvole na pomorskom dobru.</w:t>
      </w:r>
    </w:p>
    <w:p w14:paraId="796FAF79" w14:textId="77777777" w:rsidR="00082196" w:rsidRPr="005C7743" w:rsidRDefault="00082196" w:rsidP="0080719A">
      <w:pPr>
        <w:adjustRightInd w:val="0"/>
        <w:ind w:firstLine="720"/>
        <w:jc w:val="both"/>
        <w:rPr>
          <w:rFonts w:ascii="Times New Roman" w:hAnsi="Times New Roman" w:cs="Times New Roman"/>
          <w:b/>
        </w:rPr>
      </w:pPr>
    </w:p>
    <w:p w14:paraId="4CABC0EC" w14:textId="77777777" w:rsidR="00082196" w:rsidRPr="005C7743" w:rsidRDefault="00082196" w:rsidP="0080719A">
      <w:pPr>
        <w:adjustRightInd w:val="0"/>
        <w:jc w:val="center"/>
        <w:rPr>
          <w:rFonts w:ascii="Times New Roman" w:hAnsi="Times New Roman" w:cs="Times New Roman"/>
          <w:b/>
        </w:rPr>
      </w:pPr>
      <w:r w:rsidRPr="005C7743">
        <w:rPr>
          <w:rFonts w:ascii="Times New Roman" w:hAnsi="Times New Roman" w:cs="Times New Roman"/>
          <w:b/>
        </w:rPr>
        <w:t>Članak 24.</w:t>
      </w:r>
    </w:p>
    <w:p w14:paraId="74150342" w14:textId="77777777" w:rsidR="00082196" w:rsidRPr="005C7743" w:rsidRDefault="00082196" w:rsidP="0080719A">
      <w:pPr>
        <w:tabs>
          <w:tab w:val="left" w:pos="708"/>
          <w:tab w:val="center" w:pos="4320"/>
          <w:tab w:val="right" w:pos="8640"/>
        </w:tabs>
        <w:jc w:val="both"/>
        <w:rPr>
          <w:rFonts w:ascii="Times New Roman" w:hAnsi="Times New Roman" w:cs="Times New Roman"/>
          <w:lang w:eastAsia="x-none"/>
        </w:rPr>
      </w:pPr>
    </w:p>
    <w:p w14:paraId="652AFFE6" w14:textId="77777777" w:rsidR="00082196" w:rsidRPr="005C7743" w:rsidRDefault="00082196" w:rsidP="004E3A59">
      <w:pPr>
        <w:ind w:left="709" w:hanging="284"/>
        <w:jc w:val="both"/>
        <w:rPr>
          <w:rFonts w:ascii="Times New Roman" w:hAnsi="Times New Roman" w:cs="Times New Roman"/>
        </w:rPr>
      </w:pPr>
      <w:r w:rsidRPr="005C7743">
        <w:rPr>
          <w:rFonts w:ascii="Times New Roman" w:hAnsi="Times New Roman" w:cs="Times New Roman"/>
        </w:rPr>
        <w:t>(1) Kod obavljanja djelatnosti iznajmljivanja plovila na vodomlazni pogon i vuče plovilom u svrhu zabave, ovlaštenik dozvole na pomorskom dobru dužan je:</w:t>
      </w:r>
    </w:p>
    <w:p w14:paraId="3DA7FD63" w14:textId="77777777" w:rsidR="00082196" w:rsidRPr="005C7743" w:rsidRDefault="00082196" w:rsidP="00082196">
      <w:pPr>
        <w:pStyle w:val="Odlomakpopisa"/>
        <w:numPr>
          <w:ilvl w:val="0"/>
          <w:numId w:val="17"/>
        </w:numPr>
        <w:ind w:left="1134"/>
        <w:jc w:val="both"/>
        <w:rPr>
          <w:rFonts w:ascii="Times New Roman" w:hAnsi="Times New Roman" w:cs="Times New Roman"/>
        </w:rPr>
      </w:pPr>
      <w:r w:rsidRPr="005C7743">
        <w:rPr>
          <w:rFonts w:ascii="Times New Roman" w:hAnsi="Times New Roman" w:cs="Times New Roman"/>
        </w:rPr>
        <w:t xml:space="preserve">pridržavati se uvjeta sigurnosti plovidbe koje utvrđuje nadležna lučka kapetanija, </w:t>
      </w:r>
    </w:p>
    <w:p w14:paraId="70B088D7" w14:textId="77777777" w:rsidR="00082196" w:rsidRPr="005C7743" w:rsidRDefault="00082196" w:rsidP="00082196">
      <w:pPr>
        <w:pStyle w:val="Odlomakpopisa"/>
        <w:numPr>
          <w:ilvl w:val="0"/>
          <w:numId w:val="17"/>
        </w:numPr>
        <w:ind w:left="1134"/>
        <w:jc w:val="both"/>
        <w:rPr>
          <w:rFonts w:ascii="Times New Roman" w:hAnsi="Times New Roman" w:cs="Times New Roman"/>
        </w:rPr>
      </w:pPr>
      <w:r w:rsidRPr="005C7743">
        <w:rPr>
          <w:rFonts w:ascii="Times New Roman" w:hAnsi="Times New Roman" w:cs="Times New Roman"/>
        </w:rPr>
        <w:t xml:space="preserve">ne približavati se na udaljenost od 50 metara od zaštitne plutajuće brane uređene plaže, odnosno 150 metara od obale neuređene plaže te postaviti i održavati sigurnosni koridor označen plutajućim branama. </w:t>
      </w:r>
    </w:p>
    <w:p w14:paraId="3F7EA40E" w14:textId="77777777" w:rsidR="00082196" w:rsidRPr="005C7743" w:rsidRDefault="00082196" w:rsidP="004E3A59">
      <w:pPr>
        <w:ind w:left="709" w:hanging="284"/>
        <w:jc w:val="both"/>
        <w:rPr>
          <w:rFonts w:ascii="Times New Roman" w:hAnsi="Times New Roman" w:cs="Times New Roman"/>
        </w:rPr>
      </w:pPr>
      <w:r w:rsidRPr="005C7743">
        <w:rPr>
          <w:rFonts w:ascii="Times New Roman" w:hAnsi="Times New Roman" w:cs="Times New Roman"/>
        </w:rPr>
        <w:t>(2) Kod obavljanja djelatnosti iznajmljivanja plažne opreme,</w:t>
      </w:r>
      <w:r w:rsidRPr="005C7743">
        <w:rPr>
          <w:rFonts w:ascii="Times New Roman" w:hAnsi="Times New Roman" w:cs="Times New Roman"/>
          <w:b/>
          <w:bCs/>
        </w:rPr>
        <w:t xml:space="preserve"> </w:t>
      </w:r>
      <w:r w:rsidRPr="005C7743">
        <w:rPr>
          <w:rFonts w:ascii="Times New Roman" w:hAnsi="Times New Roman" w:cs="Times New Roman"/>
        </w:rPr>
        <w:t>ovlaštenik dozvole na pomorskom dobru dužan je:</w:t>
      </w:r>
    </w:p>
    <w:p w14:paraId="786881FA" w14:textId="77777777" w:rsidR="00082196" w:rsidRPr="005C7743" w:rsidRDefault="00082196" w:rsidP="00082196">
      <w:pPr>
        <w:pStyle w:val="Odlomakpopisa"/>
        <w:numPr>
          <w:ilvl w:val="0"/>
          <w:numId w:val="17"/>
        </w:numPr>
        <w:ind w:left="1276"/>
        <w:jc w:val="both"/>
        <w:rPr>
          <w:rFonts w:ascii="Times New Roman" w:hAnsi="Times New Roman" w:cs="Times New Roman"/>
        </w:rPr>
      </w:pPr>
      <w:r w:rsidRPr="005C7743">
        <w:rPr>
          <w:rFonts w:ascii="Times New Roman" w:hAnsi="Times New Roman" w:cs="Times New Roman"/>
        </w:rPr>
        <w:t>držati plažnu opremu (suncobrani, ležaljke i sl.) uredno složene  i smještene na dijelu pomorskog dobra koje je dozvolom na pomorskom dobru određeno za njihov smještaj i izdavanje,</w:t>
      </w:r>
    </w:p>
    <w:p w14:paraId="5C4F4C4E" w14:textId="77777777" w:rsidR="00082196" w:rsidRPr="005C7743" w:rsidRDefault="00082196" w:rsidP="00082196">
      <w:pPr>
        <w:pStyle w:val="Odlomakpopisa"/>
        <w:numPr>
          <w:ilvl w:val="0"/>
          <w:numId w:val="17"/>
        </w:numPr>
        <w:ind w:left="1276"/>
        <w:jc w:val="both"/>
        <w:rPr>
          <w:rFonts w:ascii="Times New Roman" w:hAnsi="Times New Roman" w:cs="Times New Roman"/>
        </w:rPr>
      </w:pPr>
      <w:r w:rsidRPr="005C7743">
        <w:rPr>
          <w:rFonts w:ascii="Times New Roman" w:hAnsi="Times New Roman" w:cs="Times New Roman"/>
        </w:rPr>
        <w:t xml:space="preserve">spremati plažnu opremu na dio pomorskog dobra koje je dozvolom na pomorskom dobru određen za njihov smještaj i izdavanje kada korisnik prestane koristiti plažnu opremu, </w:t>
      </w:r>
    </w:p>
    <w:p w14:paraId="692F292B" w14:textId="77777777" w:rsidR="00082196" w:rsidRPr="005C7743" w:rsidRDefault="00082196" w:rsidP="00082196">
      <w:pPr>
        <w:pStyle w:val="Odlomakpopisa"/>
        <w:numPr>
          <w:ilvl w:val="0"/>
          <w:numId w:val="17"/>
        </w:numPr>
        <w:ind w:left="1276"/>
        <w:jc w:val="both"/>
        <w:rPr>
          <w:rFonts w:ascii="Times New Roman" w:hAnsi="Times New Roman" w:cs="Times New Roman"/>
        </w:rPr>
      </w:pPr>
      <w:r w:rsidRPr="005C7743">
        <w:rPr>
          <w:rFonts w:ascii="Times New Roman" w:hAnsi="Times New Roman" w:cs="Times New Roman"/>
        </w:rPr>
        <w:t xml:space="preserve">redovito održavati i čistiti pomorsko dobro na kojem se izdaje dozvola, </w:t>
      </w:r>
    </w:p>
    <w:p w14:paraId="514B58D9" w14:textId="77777777" w:rsidR="00082196" w:rsidRPr="005C7743" w:rsidRDefault="00082196" w:rsidP="00082196">
      <w:pPr>
        <w:pStyle w:val="Odlomakpopisa"/>
        <w:numPr>
          <w:ilvl w:val="0"/>
          <w:numId w:val="15"/>
        </w:numPr>
        <w:ind w:left="709"/>
        <w:jc w:val="both"/>
        <w:rPr>
          <w:rFonts w:ascii="Times New Roman" w:hAnsi="Times New Roman" w:cs="Times New Roman"/>
        </w:rPr>
      </w:pPr>
      <w:r w:rsidRPr="005C7743">
        <w:rPr>
          <w:rFonts w:ascii="Times New Roman" w:hAnsi="Times New Roman" w:cs="Times New Roman"/>
        </w:rPr>
        <w:t xml:space="preserve">Kod obavljanja ugostiteljske djelatnosti ovlaštenik dozvole na pomorskom dobru dužan je priključiti se na vodovod i odvodnju, a ako te mogućnosti nema, dužan je postaviti spremnik za vodu i odvodnju. </w:t>
      </w:r>
    </w:p>
    <w:p w14:paraId="529C4AD5" w14:textId="77777777" w:rsidR="00082196" w:rsidRPr="005C7743" w:rsidRDefault="00082196" w:rsidP="004E3A59">
      <w:pPr>
        <w:tabs>
          <w:tab w:val="left" w:pos="708"/>
          <w:tab w:val="center" w:pos="4320"/>
          <w:tab w:val="right" w:pos="8640"/>
        </w:tabs>
        <w:ind w:left="709"/>
        <w:jc w:val="both"/>
        <w:rPr>
          <w:rFonts w:ascii="Times New Roman" w:hAnsi="Times New Roman" w:cs="Times New Roman"/>
          <w:lang w:eastAsia="x-none"/>
        </w:rPr>
      </w:pPr>
    </w:p>
    <w:p w14:paraId="50EFAA97" w14:textId="77777777" w:rsidR="00082196" w:rsidRPr="005C7743" w:rsidRDefault="00082196" w:rsidP="0080719A">
      <w:pPr>
        <w:tabs>
          <w:tab w:val="left" w:pos="708"/>
          <w:tab w:val="center" w:pos="4320"/>
          <w:tab w:val="right" w:pos="8640"/>
        </w:tabs>
        <w:jc w:val="both"/>
        <w:rPr>
          <w:rFonts w:ascii="Times New Roman" w:hAnsi="Times New Roman" w:cs="Times New Roman"/>
          <w:lang w:eastAsia="x-none"/>
        </w:rPr>
      </w:pPr>
    </w:p>
    <w:p w14:paraId="15703B33" w14:textId="77777777" w:rsidR="00082196" w:rsidRPr="005C7743" w:rsidRDefault="00082196" w:rsidP="0080719A">
      <w:pPr>
        <w:tabs>
          <w:tab w:val="left" w:pos="708"/>
          <w:tab w:val="center" w:pos="4320"/>
          <w:tab w:val="right" w:pos="8640"/>
        </w:tabs>
        <w:jc w:val="both"/>
        <w:rPr>
          <w:rFonts w:ascii="Times New Roman" w:hAnsi="Times New Roman" w:cs="Times New Roman"/>
          <w:b/>
        </w:rPr>
      </w:pPr>
      <w:r w:rsidRPr="005C7743">
        <w:rPr>
          <w:rFonts w:ascii="Times New Roman" w:hAnsi="Times New Roman" w:cs="Times New Roman"/>
          <w:b/>
        </w:rPr>
        <w:t>VII. PLAN NADZORA OVLAŠTENIKA DOZVOLA NA POMORSKOM DOBRU</w:t>
      </w:r>
    </w:p>
    <w:p w14:paraId="0D9BCCED" w14:textId="77777777" w:rsidR="00082196" w:rsidRPr="005C7743" w:rsidRDefault="00082196" w:rsidP="0080719A">
      <w:pPr>
        <w:tabs>
          <w:tab w:val="left" w:pos="708"/>
          <w:tab w:val="center" w:pos="4320"/>
          <w:tab w:val="right" w:pos="8640"/>
        </w:tabs>
        <w:jc w:val="both"/>
        <w:rPr>
          <w:rFonts w:ascii="Times New Roman" w:hAnsi="Times New Roman" w:cs="Times New Roman"/>
          <w:lang w:eastAsia="x-none"/>
        </w:rPr>
      </w:pPr>
    </w:p>
    <w:p w14:paraId="2D1158D2" w14:textId="77777777" w:rsidR="00082196" w:rsidRPr="005C7743" w:rsidRDefault="00082196" w:rsidP="0080719A">
      <w:pPr>
        <w:adjustRightInd w:val="0"/>
        <w:jc w:val="center"/>
        <w:rPr>
          <w:rFonts w:ascii="Times New Roman" w:hAnsi="Times New Roman" w:cs="Times New Roman"/>
          <w:b/>
          <w:bCs/>
        </w:rPr>
      </w:pPr>
      <w:r w:rsidRPr="005C7743">
        <w:rPr>
          <w:rFonts w:ascii="Times New Roman" w:hAnsi="Times New Roman" w:cs="Times New Roman"/>
          <w:b/>
          <w:bCs/>
        </w:rPr>
        <w:t>Članak 25.</w:t>
      </w:r>
    </w:p>
    <w:p w14:paraId="0D893706" w14:textId="77777777" w:rsidR="00082196" w:rsidRPr="005C7743" w:rsidRDefault="00082196" w:rsidP="0080719A">
      <w:pPr>
        <w:adjustRightInd w:val="0"/>
        <w:jc w:val="both"/>
        <w:rPr>
          <w:rFonts w:ascii="Times New Roman" w:hAnsi="Times New Roman" w:cs="Times New Roman"/>
        </w:rPr>
      </w:pPr>
      <w:r w:rsidRPr="005C7743">
        <w:rPr>
          <w:rFonts w:ascii="Times New Roman" w:hAnsi="Times New Roman" w:cs="Times New Roman"/>
          <w:b/>
          <w:bCs/>
        </w:rPr>
        <w:tab/>
        <w:t xml:space="preserve"> </w:t>
      </w:r>
    </w:p>
    <w:p w14:paraId="6410A6A3" w14:textId="77777777" w:rsidR="00082196" w:rsidRPr="005C7743" w:rsidRDefault="00082196" w:rsidP="00FD15B0">
      <w:pPr>
        <w:adjustRightInd w:val="0"/>
        <w:jc w:val="both"/>
        <w:rPr>
          <w:rFonts w:ascii="Times New Roman" w:hAnsi="Times New Roman" w:cs="Times New Roman"/>
        </w:rPr>
      </w:pPr>
      <w:r w:rsidRPr="005C7743">
        <w:rPr>
          <w:rFonts w:ascii="Times New Roman" w:hAnsi="Times New Roman" w:cs="Times New Roman"/>
        </w:rPr>
        <w:t xml:space="preserve">Red na pomorskom dobru, u smislu cjelovitog sustava mjera i radnji kojima se osigurava zaštita i održavanje pomorskog dobra, propisat će se općim aktom Općine kojim se uređuje red na pomorskom dobru, a ovlašteni službenici Jedinstvenog upravnog odjela (pomorski redari) imat će ovlasti obavljanja nadzora nad provedbom tog akta i obavljanja drugih poslova određenim općim aktom kojim se uređuje red na pomorskom dobru. </w:t>
      </w:r>
    </w:p>
    <w:p w14:paraId="6DD5A3AA" w14:textId="77777777" w:rsidR="00082196" w:rsidRPr="005C7743" w:rsidRDefault="00082196" w:rsidP="0080719A">
      <w:pPr>
        <w:adjustRightInd w:val="0"/>
        <w:rPr>
          <w:rFonts w:ascii="Times New Roman" w:hAnsi="Times New Roman" w:cs="Times New Roman"/>
        </w:rPr>
      </w:pPr>
    </w:p>
    <w:p w14:paraId="37F4928A" w14:textId="77777777" w:rsidR="00082196" w:rsidRPr="005C7743" w:rsidRDefault="00082196" w:rsidP="0080719A">
      <w:pPr>
        <w:adjustRightInd w:val="0"/>
        <w:jc w:val="center"/>
        <w:rPr>
          <w:rFonts w:ascii="Times New Roman" w:hAnsi="Times New Roman" w:cs="Times New Roman"/>
          <w:b/>
          <w:bCs/>
        </w:rPr>
      </w:pPr>
      <w:r w:rsidRPr="005C7743">
        <w:rPr>
          <w:rFonts w:ascii="Times New Roman" w:hAnsi="Times New Roman" w:cs="Times New Roman"/>
          <w:b/>
          <w:bCs/>
        </w:rPr>
        <w:t>Članak 26.</w:t>
      </w:r>
    </w:p>
    <w:p w14:paraId="3CA6939F" w14:textId="77777777" w:rsidR="00082196" w:rsidRPr="005C7743" w:rsidRDefault="00082196" w:rsidP="0080719A">
      <w:pPr>
        <w:adjustRightInd w:val="0"/>
        <w:jc w:val="center"/>
        <w:rPr>
          <w:rFonts w:ascii="Times New Roman" w:hAnsi="Times New Roman" w:cs="Times New Roman"/>
        </w:rPr>
      </w:pPr>
    </w:p>
    <w:p w14:paraId="5D7A0C48" w14:textId="77777777" w:rsidR="00082196" w:rsidRPr="005C7743" w:rsidRDefault="00082196" w:rsidP="00082196">
      <w:pPr>
        <w:pStyle w:val="Odlomakpopisa"/>
        <w:numPr>
          <w:ilvl w:val="0"/>
          <w:numId w:val="18"/>
        </w:numPr>
        <w:adjustRightInd w:val="0"/>
        <w:ind w:left="284"/>
        <w:jc w:val="both"/>
        <w:rPr>
          <w:rFonts w:ascii="Times New Roman" w:hAnsi="Times New Roman" w:cs="Times New Roman"/>
          <w:bCs/>
        </w:rPr>
      </w:pPr>
      <w:r w:rsidRPr="005C7743">
        <w:rPr>
          <w:rFonts w:ascii="Times New Roman" w:hAnsi="Times New Roman" w:cs="Times New Roman"/>
          <w:bCs/>
        </w:rPr>
        <w:t xml:space="preserve">U razdoblju 2024.-2028. godine planira se redovito obavljanje nadzora ovlaštenika dozvola na pomorskom dobru. </w:t>
      </w:r>
    </w:p>
    <w:p w14:paraId="2E3617F9" w14:textId="77777777" w:rsidR="00082196" w:rsidRPr="005C7743" w:rsidRDefault="00082196" w:rsidP="00082196">
      <w:pPr>
        <w:pStyle w:val="Odlomakpopisa"/>
        <w:numPr>
          <w:ilvl w:val="0"/>
          <w:numId w:val="18"/>
        </w:numPr>
        <w:adjustRightInd w:val="0"/>
        <w:ind w:left="284"/>
        <w:jc w:val="both"/>
        <w:rPr>
          <w:rFonts w:ascii="Times New Roman" w:hAnsi="Times New Roman" w:cs="Times New Roman"/>
          <w:bCs/>
        </w:rPr>
      </w:pPr>
      <w:r w:rsidRPr="005C7743">
        <w:rPr>
          <w:rFonts w:ascii="Times New Roman" w:hAnsi="Times New Roman" w:cs="Times New Roman"/>
        </w:rPr>
        <w:t xml:space="preserve">Pomorski redari Općine obavljat će kontrolu poštivanja opsega i granica korištenja pomorskog dobra utvrđenim u rješenju o davanju dozvole na pomorskom dobru. </w:t>
      </w:r>
    </w:p>
    <w:p w14:paraId="6C4281EC" w14:textId="77777777" w:rsidR="00082196" w:rsidRPr="005C7743" w:rsidRDefault="00082196" w:rsidP="00082196">
      <w:pPr>
        <w:pStyle w:val="Odlomakpopisa"/>
        <w:numPr>
          <w:ilvl w:val="0"/>
          <w:numId w:val="18"/>
        </w:numPr>
        <w:adjustRightInd w:val="0"/>
        <w:ind w:left="284"/>
        <w:jc w:val="both"/>
        <w:rPr>
          <w:rFonts w:ascii="Times New Roman" w:hAnsi="Times New Roman" w:cs="Times New Roman"/>
          <w:bCs/>
        </w:rPr>
      </w:pPr>
      <w:r w:rsidRPr="005C7743">
        <w:rPr>
          <w:rFonts w:ascii="Times New Roman" w:hAnsi="Times New Roman" w:cs="Times New Roman"/>
        </w:rPr>
        <w:t xml:space="preserve">Ukoliko utvrde da se pomorsko dobro koristi izvan opsega i uvjeta utvrđenih u dozvoli na pomorskom dobru i/ili da ovlaštenik dozvole na pomorskom dobru ograničava opću upotrebu, Općinski načelnik će donijeti rješenje o ukidanju dozvole na pomorskom dobru, sve sukladno odredbama Zakona. </w:t>
      </w:r>
    </w:p>
    <w:p w14:paraId="4E7F2C1A" w14:textId="77777777" w:rsidR="00082196" w:rsidRPr="005C7743" w:rsidRDefault="00082196" w:rsidP="0080719A">
      <w:pPr>
        <w:adjustRightInd w:val="0"/>
        <w:rPr>
          <w:rFonts w:ascii="Times New Roman" w:hAnsi="Times New Roman" w:cs="Times New Roman"/>
          <w:b/>
          <w:bCs/>
        </w:rPr>
      </w:pPr>
    </w:p>
    <w:p w14:paraId="7FCBB48A" w14:textId="77777777" w:rsidR="00082196" w:rsidRPr="005C7743" w:rsidRDefault="00082196" w:rsidP="0080719A">
      <w:pPr>
        <w:adjustRightInd w:val="0"/>
        <w:jc w:val="center"/>
        <w:rPr>
          <w:rFonts w:ascii="Times New Roman" w:hAnsi="Times New Roman" w:cs="Times New Roman"/>
          <w:b/>
          <w:bCs/>
        </w:rPr>
      </w:pPr>
    </w:p>
    <w:p w14:paraId="44D9FCD5" w14:textId="77777777" w:rsidR="00082196" w:rsidRPr="005C7743" w:rsidRDefault="00082196" w:rsidP="0080719A">
      <w:pPr>
        <w:adjustRightInd w:val="0"/>
        <w:jc w:val="center"/>
        <w:rPr>
          <w:rFonts w:ascii="Times New Roman" w:hAnsi="Times New Roman" w:cs="Times New Roman"/>
          <w:b/>
          <w:bCs/>
        </w:rPr>
      </w:pPr>
      <w:r w:rsidRPr="005C7743">
        <w:rPr>
          <w:rFonts w:ascii="Times New Roman" w:hAnsi="Times New Roman" w:cs="Times New Roman"/>
          <w:b/>
          <w:bCs/>
        </w:rPr>
        <w:t>Članak 27.</w:t>
      </w:r>
    </w:p>
    <w:p w14:paraId="79C54407" w14:textId="77777777" w:rsidR="00082196" w:rsidRPr="005C7743" w:rsidRDefault="00082196" w:rsidP="0080719A">
      <w:pPr>
        <w:adjustRightInd w:val="0"/>
        <w:jc w:val="center"/>
        <w:rPr>
          <w:rFonts w:ascii="Times New Roman" w:hAnsi="Times New Roman" w:cs="Times New Roman"/>
        </w:rPr>
      </w:pPr>
    </w:p>
    <w:p w14:paraId="1FCFB9C7" w14:textId="77777777" w:rsidR="00082196" w:rsidRPr="005C7743" w:rsidRDefault="00082196" w:rsidP="0080719A">
      <w:pPr>
        <w:tabs>
          <w:tab w:val="left" w:pos="708"/>
          <w:tab w:val="center" w:pos="4320"/>
          <w:tab w:val="right" w:pos="8640"/>
        </w:tabs>
        <w:jc w:val="both"/>
        <w:rPr>
          <w:rFonts w:ascii="Times New Roman" w:hAnsi="Times New Roman" w:cs="Times New Roman"/>
          <w:lang w:eastAsia="x-none"/>
        </w:rPr>
      </w:pPr>
      <w:r w:rsidRPr="005C7743">
        <w:rPr>
          <w:rFonts w:ascii="Times New Roman" w:hAnsi="Times New Roman" w:cs="Times New Roman"/>
          <w:lang w:eastAsia="x-none"/>
        </w:rPr>
        <w:t>Ovlaštenik dozvole na pomorskom dobru dužan je uvažiti opći javni interes i značaj pomorskog dobra, propise o sigurnosti plovidbe, zaštite okoliša i reda na pomorskom dobru.</w:t>
      </w:r>
    </w:p>
    <w:p w14:paraId="7F16DD3B" w14:textId="77777777" w:rsidR="00082196" w:rsidRPr="005C7743" w:rsidRDefault="00082196" w:rsidP="0080719A">
      <w:pPr>
        <w:tabs>
          <w:tab w:val="left" w:pos="708"/>
          <w:tab w:val="center" w:pos="4320"/>
          <w:tab w:val="right" w:pos="8640"/>
        </w:tabs>
        <w:jc w:val="both"/>
        <w:rPr>
          <w:rFonts w:ascii="Times New Roman" w:hAnsi="Times New Roman" w:cs="Times New Roman"/>
          <w:lang w:eastAsia="x-none"/>
        </w:rPr>
      </w:pPr>
    </w:p>
    <w:p w14:paraId="2B322DC0" w14:textId="77777777" w:rsidR="00082196" w:rsidRPr="005C7743" w:rsidRDefault="00082196" w:rsidP="0080719A">
      <w:pPr>
        <w:tabs>
          <w:tab w:val="left" w:pos="708"/>
          <w:tab w:val="center" w:pos="4320"/>
          <w:tab w:val="right" w:pos="8640"/>
        </w:tabs>
        <w:jc w:val="both"/>
        <w:rPr>
          <w:rFonts w:ascii="Times New Roman" w:hAnsi="Times New Roman" w:cs="Times New Roman"/>
        </w:rPr>
      </w:pPr>
    </w:p>
    <w:p w14:paraId="3F11E868" w14:textId="77777777" w:rsidR="00082196" w:rsidRPr="005C7743" w:rsidRDefault="00082196" w:rsidP="0080719A">
      <w:pPr>
        <w:adjustRightInd w:val="0"/>
        <w:rPr>
          <w:rFonts w:ascii="Times New Roman" w:hAnsi="Times New Roman" w:cs="Times New Roman"/>
        </w:rPr>
      </w:pPr>
      <w:r w:rsidRPr="005C7743">
        <w:rPr>
          <w:rFonts w:ascii="Times New Roman" w:hAnsi="Times New Roman" w:cs="Times New Roman"/>
          <w:b/>
          <w:bCs/>
        </w:rPr>
        <w:t xml:space="preserve">VIII. ZAVRŠNE ODREDBE </w:t>
      </w:r>
    </w:p>
    <w:p w14:paraId="2D0DA677" w14:textId="77777777" w:rsidR="00082196" w:rsidRPr="005C7743" w:rsidRDefault="00082196" w:rsidP="0080719A">
      <w:pPr>
        <w:adjustRightInd w:val="0"/>
        <w:rPr>
          <w:rFonts w:ascii="Times New Roman" w:hAnsi="Times New Roman" w:cs="Times New Roman"/>
          <w:b/>
          <w:bCs/>
        </w:rPr>
      </w:pPr>
    </w:p>
    <w:p w14:paraId="7FB7DE0C" w14:textId="77777777" w:rsidR="00082196" w:rsidRPr="005C7743" w:rsidRDefault="00082196" w:rsidP="0080719A">
      <w:pPr>
        <w:adjustRightInd w:val="0"/>
        <w:jc w:val="center"/>
        <w:rPr>
          <w:rFonts w:ascii="Times New Roman" w:hAnsi="Times New Roman" w:cs="Times New Roman"/>
        </w:rPr>
      </w:pPr>
      <w:r w:rsidRPr="005C7743">
        <w:rPr>
          <w:rFonts w:ascii="Times New Roman" w:hAnsi="Times New Roman" w:cs="Times New Roman"/>
          <w:b/>
          <w:bCs/>
        </w:rPr>
        <w:t>Članak 28.</w:t>
      </w:r>
    </w:p>
    <w:p w14:paraId="4BCE62C0" w14:textId="77777777" w:rsidR="00082196" w:rsidRPr="005C7743" w:rsidRDefault="00082196" w:rsidP="0080719A">
      <w:pPr>
        <w:tabs>
          <w:tab w:val="left" w:pos="708"/>
          <w:tab w:val="center" w:pos="4320"/>
          <w:tab w:val="right" w:pos="8640"/>
        </w:tabs>
        <w:jc w:val="both"/>
        <w:rPr>
          <w:rFonts w:ascii="Times New Roman" w:hAnsi="Times New Roman" w:cs="Times New Roman"/>
        </w:rPr>
      </w:pPr>
    </w:p>
    <w:p w14:paraId="47AF4B46" w14:textId="77777777" w:rsidR="00082196" w:rsidRPr="005C7743" w:rsidRDefault="00082196" w:rsidP="0080719A">
      <w:pPr>
        <w:tabs>
          <w:tab w:val="left" w:pos="708"/>
          <w:tab w:val="center" w:pos="4320"/>
          <w:tab w:val="right" w:pos="8640"/>
        </w:tabs>
        <w:jc w:val="both"/>
        <w:rPr>
          <w:rFonts w:ascii="Times New Roman" w:hAnsi="Times New Roman" w:cs="Times New Roman"/>
        </w:rPr>
      </w:pPr>
      <w:r w:rsidRPr="005C7743">
        <w:rPr>
          <w:rFonts w:ascii="Times New Roman" w:hAnsi="Times New Roman" w:cs="Times New Roman"/>
        </w:rPr>
        <w:t xml:space="preserve">Do stupanja na snagu podzakonskog propisa kojim se uređuju vrste djelatnosti i visina minimalne naknade za </w:t>
      </w:r>
      <w:r w:rsidRPr="005C7743">
        <w:rPr>
          <w:rFonts w:ascii="Times New Roman" w:hAnsi="Times New Roman" w:cs="Times New Roman"/>
        </w:rPr>
        <w:lastRenderedPageBreak/>
        <w:t>dodjelu dozvola na pomorskom dobru, primjenjivat će se odredbe Uredbe o postupku davanja koncesijskog odobrenja na pomorskom dobru („Narodne novine“ broj 36/04, 63/08, 133/13 i 63/14) koje se odnose na visinu minimalne naknade i vrste djelatnosti.</w:t>
      </w:r>
    </w:p>
    <w:p w14:paraId="2AE78902" w14:textId="77777777" w:rsidR="00082196" w:rsidRPr="005C7743" w:rsidRDefault="00082196" w:rsidP="0080719A">
      <w:pPr>
        <w:adjustRightInd w:val="0"/>
        <w:rPr>
          <w:rFonts w:ascii="Times New Roman" w:hAnsi="Times New Roman" w:cs="Times New Roman"/>
          <w:b/>
          <w:bCs/>
        </w:rPr>
      </w:pPr>
    </w:p>
    <w:p w14:paraId="0F7FDDA2" w14:textId="77777777" w:rsidR="00082196" w:rsidRPr="005C7743" w:rsidRDefault="00082196" w:rsidP="0080719A">
      <w:pPr>
        <w:jc w:val="center"/>
        <w:rPr>
          <w:rFonts w:ascii="Times New Roman" w:hAnsi="Times New Roman" w:cs="Times New Roman"/>
          <w:b/>
        </w:rPr>
      </w:pPr>
      <w:r w:rsidRPr="005C7743">
        <w:rPr>
          <w:rFonts w:ascii="Times New Roman" w:hAnsi="Times New Roman" w:cs="Times New Roman"/>
          <w:b/>
        </w:rPr>
        <w:t>Članak 29.</w:t>
      </w:r>
    </w:p>
    <w:p w14:paraId="37664367" w14:textId="77777777" w:rsidR="00082196" w:rsidRPr="005C7743" w:rsidRDefault="00082196" w:rsidP="0080719A">
      <w:pPr>
        <w:ind w:firstLine="720"/>
        <w:jc w:val="center"/>
        <w:rPr>
          <w:rFonts w:ascii="Times New Roman" w:hAnsi="Times New Roman" w:cs="Times New Roman"/>
        </w:rPr>
      </w:pPr>
    </w:p>
    <w:p w14:paraId="7B08E9A4" w14:textId="5BB39EF6" w:rsidR="00082196" w:rsidRDefault="00082196" w:rsidP="00001716">
      <w:pPr>
        <w:jc w:val="both"/>
        <w:rPr>
          <w:rFonts w:ascii="Times New Roman" w:eastAsia="Calibri" w:hAnsi="Times New Roman" w:cs="Times New Roman"/>
        </w:rPr>
      </w:pPr>
      <w:r w:rsidRPr="005C7743">
        <w:rPr>
          <w:rFonts w:ascii="Times New Roman" w:eastAsia="Calibri" w:hAnsi="Times New Roman" w:cs="Times New Roman"/>
        </w:rPr>
        <w:t xml:space="preserve">Do donošenja rješenja o stjecanju ovlaštenja za obavljanje poslova nadzora pomorskog dobra sukladno Zakonu i općim aktom Općine kojim se uređuje red na pomorskom dobru, nadzor nad redom na pomorskom dobru obavljat će se sukladno odredbama općeg akta Općine </w:t>
      </w:r>
      <w:r w:rsidR="00001716">
        <w:rPr>
          <w:rFonts w:ascii="Times New Roman" w:eastAsia="Calibri" w:hAnsi="Times New Roman" w:cs="Times New Roman"/>
        </w:rPr>
        <w:t>kojim se uređuje komunalni red.</w:t>
      </w:r>
    </w:p>
    <w:p w14:paraId="14E6364F" w14:textId="77777777" w:rsidR="00001716" w:rsidRPr="00001716" w:rsidRDefault="00001716" w:rsidP="00001716">
      <w:pPr>
        <w:jc w:val="both"/>
        <w:rPr>
          <w:rFonts w:ascii="Times New Roman" w:eastAsia="Calibri" w:hAnsi="Times New Roman" w:cs="Times New Roman"/>
        </w:rPr>
      </w:pPr>
    </w:p>
    <w:p w14:paraId="1FF83CAE" w14:textId="77777777" w:rsidR="00082196" w:rsidRPr="005C7743" w:rsidRDefault="00082196" w:rsidP="0080719A">
      <w:pPr>
        <w:adjustRightInd w:val="0"/>
        <w:jc w:val="center"/>
        <w:rPr>
          <w:rFonts w:ascii="Times New Roman" w:hAnsi="Times New Roman" w:cs="Times New Roman"/>
          <w:b/>
        </w:rPr>
      </w:pPr>
    </w:p>
    <w:p w14:paraId="113C9BAE" w14:textId="77777777" w:rsidR="00082196" w:rsidRPr="005C7743" w:rsidRDefault="00082196" w:rsidP="0080719A">
      <w:pPr>
        <w:adjustRightInd w:val="0"/>
        <w:jc w:val="center"/>
        <w:rPr>
          <w:rFonts w:ascii="Times New Roman" w:hAnsi="Times New Roman" w:cs="Times New Roman"/>
          <w:b/>
        </w:rPr>
      </w:pPr>
      <w:r w:rsidRPr="005C7743">
        <w:rPr>
          <w:rFonts w:ascii="Times New Roman" w:hAnsi="Times New Roman" w:cs="Times New Roman"/>
          <w:b/>
        </w:rPr>
        <w:t>Članak 30.</w:t>
      </w:r>
    </w:p>
    <w:p w14:paraId="5D2D2C17" w14:textId="77777777" w:rsidR="00082196" w:rsidRPr="005C7743" w:rsidRDefault="00082196" w:rsidP="0080719A">
      <w:pPr>
        <w:adjustRightInd w:val="0"/>
        <w:jc w:val="center"/>
        <w:rPr>
          <w:rFonts w:ascii="Times New Roman" w:hAnsi="Times New Roman" w:cs="Times New Roman"/>
          <w:b/>
        </w:rPr>
      </w:pPr>
    </w:p>
    <w:p w14:paraId="29014BF1" w14:textId="77777777" w:rsidR="00082196" w:rsidRPr="005C7743" w:rsidRDefault="00082196" w:rsidP="0080719A">
      <w:pPr>
        <w:tabs>
          <w:tab w:val="left" w:pos="708"/>
          <w:tab w:val="center" w:pos="4320"/>
          <w:tab w:val="right" w:pos="8640"/>
        </w:tabs>
        <w:jc w:val="both"/>
        <w:rPr>
          <w:rFonts w:ascii="Times New Roman" w:hAnsi="Times New Roman" w:cs="Times New Roman"/>
        </w:rPr>
      </w:pPr>
      <w:r w:rsidRPr="005C7743">
        <w:rPr>
          <w:rFonts w:ascii="Times New Roman" w:hAnsi="Times New Roman" w:cs="Times New Roman"/>
        </w:rPr>
        <w:t>Ovaj Plan stupa na snagu osmoga dana od dana objave u „Službenim novinama Primorsko-goranske županije“.</w:t>
      </w:r>
    </w:p>
    <w:p w14:paraId="31CB315F" w14:textId="77777777" w:rsidR="00082196" w:rsidRPr="005C7743" w:rsidRDefault="00082196">
      <w:pPr>
        <w:pStyle w:val="Tijeloteksta"/>
        <w:spacing w:before="9"/>
        <w:rPr>
          <w:rFonts w:ascii="Times New Roman" w:hAnsi="Times New Roman" w:cs="Times New Roman"/>
          <w:sz w:val="17"/>
        </w:rPr>
      </w:pPr>
    </w:p>
    <w:p w14:paraId="5B31D4AA" w14:textId="77777777" w:rsidR="00082196" w:rsidRPr="005C7743" w:rsidRDefault="00082196" w:rsidP="00FD0335">
      <w:pPr>
        <w:pStyle w:val="Tijeloteksta"/>
        <w:spacing w:before="8"/>
        <w:jc w:val="both"/>
        <w:rPr>
          <w:rFonts w:ascii="Times New Roman" w:hAnsi="Times New Roman" w:cs="Times New Roman"/>
        </w:rPr>
      </w:pPr>
    </w:p>
    <w:p w14:paraId="21B85EB8" w14:textId="77777777" w:rsidR="00082196" w:rsidRPr="005C7743" w:rsidRDefault="00082196" w:rsidP="00B236C9">
      <w:pPr>
        <w:jc w:val="both"/>
        <w:rPr>
          <w:rFonts w:ascii="Times New Roman" w:hAnsi="Times New Roman"/>
        </w:rPr>
      </w:pPr>
      <w:r w:rsidRPr="005C7743">
        <w:rPr>
          <w:rFonts w:ascii="Times New Roman" w:hAnsi="Times New Roman"/>
        </w:rPr>
        <w:t xml:space="preserve">KLASA:  </w:t>
      </w:r>
    </w:p>
    <w:p w14:paraId="39166DF8" w14:textId="77777777" w:rsidR="00082196" w:rsidRPr="005C7743" w:rsidRDefault="00082196" w:rsidP="00B236C9">
      <w:pPr>
        <w:jc w:val="both"/>
        <w:rPr>
          <w:rFonts w:ascii="Times New Roman" w:hAnsi="Times New Roman"/>
        </w:rPr>
      </w:pPr>
      <w:r w:rsidRPr="005C7743">
        <w:rPr>
          <w:rFonts w:ascii="Times New Roman" w:hAnsi="Times New Roman"/>
        </w:rPr>
        <w:t xml:space="preserve">URBROJ:  </w:t>
      </w:r>
    </w:p>
    <w:p w14:paraId="2C85949E" w14:textId="63726F79" w:rsidR="00082196" w:rsidRPr="005C7743" w:rsidRDefault="00F1623D" w:rsidP="00B236C9">
      <w:pPr>
        <w:jc w:val="both"/>
        <w:rPr>
          <w:rFonts w:ascii="Times New Roman" w:hAnsi="Times New Roman"/>
        </w:rPr>
      </w:pPr>
      <w:r>
        <w:rPr>
          <w:rFonts w:ascii="Times New Roman" w:hAnsi="Times New Roman"/>
        </w:rPr>
        <w:t>Lopar</w:t>
      </w:r>
      <w:r w:rsidR="00082196" w:rsidRPr="005C7743">
        <w:rPr>
          <w:rFonts w:ascii="Times New Roman" w:hAnsi="Times New Roman"/>
        </w:rPr>
        <w:t xml:space="preserve">,  </w:t>
      </w:r>
    </w:p>
    <w:p w14:paraId="1BA33CDB" w14:textId="2589BAAF" w:rsidR="00082196" w:rsidRPr="005C7743" w:rsidRDefault="00082196" w:rsidP="00F1623D">
      <w:pPr>
        <w:jc w:val="center"/>
        <w:rPr>
          <w:rFonts w:ascii="Times New Roman" w:hAnsi="Times New Roman"/>
        </w:rPr>
      </w:pPr>
      <w:r w:rsidRPr="005C7743">
        <w:rPr>
          <w:rFonts w:ascii="Times New Roman" w:hAnsi="Times New Roman"/>
        </w:rPr>
        <w:t xml:space="preserve">OPĆINSKO VIJEĆE OPĆINE </w:t>
      </w:r>
      <w:r w:rsidR="00F1623D">
        <w:rPr>
          <w:rFonts w:ascii="Times New Roman" w:hAnsi="Times New Roman"/>
        </w:rPr>
        <w:t>LOPAR</w:t>
      </w:r>
    </w:p>
    <w:p w14:paraId="11C617DC" w14:textId="60892F33" w:rsidR="00F1623D" w:rsidRDefault="00001716" w:rsidP="00F1623D">
      <w:pPr>
        <w:pStyle w:val="Tijeloteksta"/>
        <w:jc w:val="center"/>
        <w:rPr>
          <w:rFonts w:ascii="Times New Roman" w:hAnsi="Times New Roman" w:cs="Times New Roman"/>
        </w:rPr>
      </w:pPr>
      <w:r>
        <w:rPr>
          <w:rFonts w:ascii="Times New Roman" w:hAnsi="Times New Roman" w:cs="Times New Roman"/>
        </w:rPr>
        <w:t>Predsjednik</w:t>
      </w:r>
    </w:p>
    <w:p w14:paraId="593034DC" w14:textId="09E498B7" w:rsidR="00082196" w:rsidRPr="005C7743" w:rsidRDefault="00F1623D" w:rsidP="00F1623D">
      <w:pPr>
        <w:pStyle w:val="Tijeloteksta"/>
        <w:jc w:val="center"/>
        <w:rPr>
          <w:rFonts w:ascii="Times New Roman" w:hAnsi="Times New Roman" w:cs="Times New Roman"/>
        </w:rPr>
      </w:pPr>
      <w:r>
        <w:rPr>
          <w:rFonts w:ascii="Times New Roman" w:hAnsi="Times New Roman" w:cs="Times New Roman"/>
        </w:rPr>
        <w:t>Damir Paparić</w:t>
      </w:r>
      <w:r w:rsidR="00001716">
        <w:rPr>
          <w:rFonts w:ascii="Times New Roman" w:hAnsi="Times New Roman" w:cs="Times New Roman"/>
        </w:rPr>
        <w:t>, prof.</w:t>
      </w:r>
    </w:p>
    <w:p w14:paraId="2968BFA7" w14:textId="77777777" w:rsidR="00082196" w:rsidRPr="005C7743" w:rsidRDefault="00082196" w:rsidP="00F1623D">
      <w:pPr>
        <w:jc w:val="center"/>
        <w:rPr>
          <w:rFonts w:asciiTheme="minorHAnsi" w:hAnsiTheme="minorHAnsi" w:cstheme="minorHAnsi"/>
          <w:b/>
        </w:rPr>
      </w:pPr>
    </w:p>
    <w:p w14:paraId="1F30EB40" w14:textId="77777777" w:rsidR="00082196" w:rsidRDefault="00082196" w:rsidP="00F1623D">
      <w:pPr>
        <w:jc w:val="center"/>
        <w:rPr>
          <w:rFonts w:ascii="Times New Roman" w:hAnsi="Times New Roman" w:cs="Times New Roman"/>
        </w:rPr>
      </w:pPr>
    </w:p>
    <w:p w14:paraId="4CFFE5E6" w14:textId="77777777" w:rsidR="008F2463" w:rsidRDefault="008F2463" w:rsidP="0032606F">
      <w:pPr>
        <w:pStyle w:val="Tijeloteksta"/>
        <w:spacing w:line="244" w:lineRule="auto"/>
        <w:ind w:right="52" w:firstLine="935"/>
        <w:jc w:val="right"/>
        <w:rPr>
          <w:rFonts w:ascii="Times New Roman" w:hAnsi="Times New Roman" w:cs="Times New Roman"/>
        </w:rPr>
      </w:pPr>
    </w:p>
    <w:p w14:paraId="10238578" w14:textId="77777777" w:rsidR="008F2463" w:rsidRDefault="008F2463" w:rsidP="0032606F">
      <w:pPr>
        <w:pStyle w:val="Tijeloteksta"/>
        <w:spacing w:line="244" w:lineRule="auto"/>
        <w:ind w:right="52" w:firstLine="935"/>
        <w:jc w:val="right"/>
        <w:rPr>
          <w:rFonts w:ascii="Times New Roman" w:hAnsi="Times New Roman" w:cs="Times New Roman"/>
        </w:rPr>
      </w:pPr>
    </w:p>
    <w:p w14:paraId="3DC40910" w14:textId="77777777" w:rsidR="008F2463" w:rsidRDefault="008F2463" w:rsidP="0032606F">
      <w:pPr>
        <w:pStyle w:val="Tijeloteksta"/>
        <w:spacing w:line="244" w:lineRule="auto"/>
        <w:ind w:right="52" w:firstLine="935"/>
        <w:jc w:val="right"/>
        <w:rPr>
          <w:rFonts w:ascii="Times New Roman" w:hAnsi="Times New Roman" w:cs="Times New Roman"/>
        </w:rPr>
      </w:pPr>
    </w:p>
    <w:sectPr w:rsidR="008F2463" w:rsidSect="003254AC">
      <w:pgSz w:w="11910" w:h="16840"/>
      <w:pgMar w:top="1580" w:right="1160" w:bottom="851" w:left="1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2D275" w14:textId="77777777" w:rsidR="0012231C" w:rsidRDefault="0012231C" w:rsidP="000852BA">
      <w:r>
        <w:separator/>
      </w:r>
    </w:p>
  </w:endnote>
  <w:endnote w:type="continuationSeparator" w:id="0">
    <w:p w14:paraId="415D4CE7" w14:textId="77777777" w:rsidR="0012231C" w:rsidRDefault="0012231C" w:rsidP="0008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F8942" w14:textId="77777777" w:rsidR="0012231C" w:rsidRDefault="0012231C" w:rsidP="000852BA">
      <w:r>
        <w:separator/>
      </w:r>
    </w:p>
  </w:footnote>
  <w:footnote w:type="continuationSeparator" w:id="0">
    <w:p w14:paraId="5C49B183" w14:textId="77777777" w:rsidR="0012231C" w:rsidRDefault="0012231C" w:rsidP="000852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63248"/>
    <w:multiLevelType w:val="hybridMultilevel"/>
    <w:tmpl w:val="8F6EE82A"/>
    <w:lvl w:ilvl="0" w:tplc="2DDA4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D4D4E"/>
    <w:multiLevelType w:val="hybridMultilevel"/>
    <w:tmpl w:val="E7FC41D0"/>
    <w:lvl w:ilvl="0" w:tplc="E0188A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4B43D0"/>
    <w:multiLevelType w:val="hybridMultilevel"/>
    <w:tmpl w:val="DDDA7FE6"/>
    <w:lvl w:ilvl="0" w:tplc="78A860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127C6"/>
    <w:multiLevelType w:val="hybridMultilevel"/>
    <w:tmpl w:val="2CDA074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3B114ADB"/>
    <w:multiLevelType w:val="hybridMultilevel"/>
    <w:tmpl w:val="7F22BEBC"/>
    <w:lvl w:ilvl="0" w:tplc="1F72A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53349"/>
    <w:multiLevelType w:val="hybridMultilevel"/>
    <w:tmpl w:val="F7621884"/>
    <w:lvl w:ilvl="0" w:tplc="04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6" w15:restartNumberingAfterBreak="0">
    <w:nsid w:val="3C9602D7"/>
    <w:multiLevelType w:val="hybridMultilevel"/>
    <w:tmpl w:val="9E1E5294"/>
    <w:lvl w:ilvl="0" w:tplc="6DCC99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CEF4C05"/>
    <w:multiLevelType w:val="hybridMultilevel"/>
    <w:tmpl w:val="653C38A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3E770DF7"/>
    <w:multiLevelType w:val="hybridMultilevel"/>
    <w:tmpl w:val="0EE6F914"/>
    <w:lvl w:ilvl="0" w:tplc="04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9" w15:restartNumberingAfterBreak="0">
    <w:nsid w:val="3EAD3222"/>
    <w:multiLevelType w:val="hybridMultilevel"/>
    <w:tmpl w:val="FDAA211E"/>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6F28CE"/>
    <w:multiLevelType w:val="hybridMultilevel"/>
    <w:tmpl w:val="4B50A294"/>
    <w:lvl w:ilvl="0" w:tplc="2CE82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801CF5"/>
    <w:multiLevelType w:val="hybridMultilevel"/>
    <w:tmpl w:val="116CC9FA"/>
    <w:lvl w:ilvl="0" w:tplc="F3B4DAF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B0008F3"/>
    <w:multiLevelType w:val="hybridMultilevel"/>
    <w:tmpl w:val="CE6CA232"/>
    <w:lvl w:ilvl="0" w:tplc="14FE9FA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6212D"/>
    <w:multiLevelType w:val="hybridMultilevel"/>
    <w:tmpl w:val="141E4A78"/>
    <w:lvl w:ilvl="0" w:tplc="34DE7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095EC3"/>
    <w:multiLevelType w:val="hybridMultilevel"/>
    <w:tmpl w:val="5FC0E4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5A21735E"/>
    <w:multiLevelType w:val="hybridMultilevel"/>
    <w:tmpl w:val="0364702C"/>
    <w:lvl w:ilvl="0" w:tplc="3C26F6E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B81453"/>
    <w:multiLevelType w:val="hybridMultilevel"/>
    <w:tmpl w:val="2BC2036E"/>
    <w:lvl w:ilvl="0" w:tplc="AB9CF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AC42D2"/>
    <w:multiLevelType w:val="hybridMultilevel"/>
    <w:tmpl w:val="DC543234"/>
    <w:lvl w:ilvl="0" w:tplc="32EC0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934D98"/>
    <w:multiLevelType w:val="hybridMultilevel"/>
    <w:tmpl w:val="F5127348"/>
    <w:lvl w:ilvl="0" w:tplc="1F7C1B0E">
      <w:start w:val="1"/>
      <w:numFmt w:val="upperRoman"/>
      <w:lvlText w:val="%1."/>
      <w:lvlJc w:val="left"/>
      <w:pPr>
        <w:ind w:left="401" w:hanging="185"/>
      </w:pPr>
      <w:rPr>
        <w:rFonts w:ascii="Arial" w:eastAsia="Arial" w:hAnsi="Arial" w:cs="Arial" w:hint="default"/>
        <w:b/>
        <w:bCs/>
        <w:i w:val="0"/>
        <w:iCs w:val="0"/>
        <w:w w:val="100"/>
        <w:sz w:val="22"/>
        <w:szCs w:val="22"/>
        <w:lang w:val="hr-HR" w:eastAsia="en-US" w:bidi="ar-SA"/>
      </w:rPr>
    </w:lvl>
    <w:lvl w:ilvl="1" w:tplc="509E2DBC">
      <w:start w:val="1"/>
      <w:numFmt w:val="lowerLetter"/>
      <w:lvlText w:val="%2."/>
      <w:lvlJc w:val="left"/>
      <w:pPr>
        <w:ind w:left="936" w:hanging="360"/>
      </w:pPr>
      <w:rPr>
        <w:rFonts w:ascii="Microsoft Sans Serif" w:eastAsia="Microsoft Sans Serif" w:hAnsi="Microsoft Sans Serif" w:cs="Microsoft Sans Serif" w:hint="default"/>
        <w:b w:val="0"/>
        <w:bCs w:val="0"/>
        <w:i w:val="0"/>
        <w:iCs w:val="0"/>
        <w:spacing w:val="-1"/>
        <w:w w:val="100"/>
        <w:sz w:val="22"/>
        <w:szCs w:val="22"/>
        <w:lang w:val="hr-HR" w:eastAsia="en-US" w:bidi="ar-SA"/>
      </w:rPr>
    </w:lvl>
    <w:lvl w:ilvl="2" w:tplc="F52AD838">
      <w:numFmt w:val="bullet"/>
      <w:lvlText w:val="•"/>
      <w:lvlJc w:val="left"/>
      <w:pPr>
        <w:ind w:left="1896" w:hanging="360"/>
      </w:pPr>
      <w:rPr>
        <w:rFonts w:hint="default"/>
        <w:lang w:val="hr-HR" w:eastAsia="en-US" w:bidi="ar-SA"/>
      </w:rPr>
    </w:lvl>
    <w:lvl w:ilvl="3" w:tplc="6C5A3D9C">
      <w:numFmt w:val="bullet"/>
      <w:lvlText w:val="•"/>
      <w:lvlJc w:val="left"/>
      <w:pPr>
        <w:ind w:left="2852" w:hanging="360"/>
      </w:pPr>
      <w:rPr>
        <w:rFonts w:hint="default"/>
        <w:lang w:val="hr-HR" w:eastAsia="en-US" w:bidi="ar-SA"/>
      </w:rPr>
    </w:lvl>
    <w:lvl w:ilvl="4" w:tplc="1318D454">
      <w:numFmt w:val="bullet"/>
      <w:lvlText w:val="•"/>
      <w:lvlJc w:val="left"/>
      <w:pPr>
        <w:ind w:left="3808" w:hanging="360"/>
      </w:pPr>
      <w:rPr>
        <w:rFonts w:hint="default"/>
        <w:lang w:val="hr-HR" w:eastAsia="en-US" w:bidi="ar-SA"/>
      </w:rPr>
    </w:lvl>
    <w:lvl w:ilvl="5" w:tplc="353A5544">
      <w:numFmt w:val="bullet"/>
      <w:lvlText w:val="•"/>
      <w:lvlJc w:val="left"/>
      <w:pPr>
        <w:ind w:left="4765" w:hanging="360"/>
      </w:pPr>
      <w:rPr>
        <w:rFonts w:hint="default"/>
        <w:lang w:val="hr-HR" w:eastAsia="en-US" w:bidi="ar-SA"/>
      </w:rPr>
    </w:lvl>
    <w:lvl w:ilvl="6" w:tplc="9CA03CDE">
      <w:numFmt w:val="bullet"/>
      <w:lvlText w:val="•"/>
      <w:lvlJc w:val="left"/>
      <w:pPr>
        <w:ind w:left="5721" w:hanging="360"/>
      </w:pPr>
      <w:rPr>
        <w:rFonts w:hint="default"/>
        <w:lang w:val="hr-HR" w:eastAsia="en-US" w:bidi="ar-SA"/>
      </w:rPr>
    </w:lvl>
    <w:lvl w:ilvl="7" w:tplc="8E4C8B18">
      <w:numFmt w:val="bullet"/>
      <w:lvlText w:val="•"/>
      <w:lvlJc w:val="left"/>
      <w:pPr>
        <w:ind w:left="6677" w:hanging="360"/>
      </w:pPr>
      <w:rPr>
        <w:rFonts w:hint="default"/>
        <w:lang w:val="hr-HR" w:eastAsia="en-US" w:bidi="ar-SA"/>
      </w:rPr>
    </w:lvl>
    <w:lvl w:ilvl="8" w:tplc="AF04AC22">
      <w:numFmt w:val="bullet"/>
      <w:lvlText w:val="•"/>
      <w:lvlJc w:val="left"/>
      <w:pPr>
        <w:ind w:left="7633" w:hanging="360"/>
      </w:pPr>
      <w:rPr>
        <w:rFonts w:hint="default"/>
        <w:lang w:val="hr-HR" w:eastAsia="en-US" w:bidi="ar-SA"/>
      </w:rPr>
    </w:lvl>
  </w:abstractNum>
  <w:abstractNum w:abstractNumId="19" w15:restartNumberingAfterBreak="0">
    <w:nsid w:val="79074CBE"/>
    <w:multiLevelType w:val="hybridMultilevel"/>
    <w:tmpl w:val="BEFE9198"/>
    <w:lvl w:ilvl="0" w:tplc="D5280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A11EB"/>
    <w:multiLevelType w:val="hybridMultilevel"/>
    <w:tmpl w:val="991094C6"/>
    <w:lvl w:ilvl="0" w:tplc="04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num w:numId="1">
    <w:abstractNumId w:val="18"/>
  </w:num>
  <w:num w:numId="2">
    <w:abstractNumId w:val="12"/>
  </w:num>
  <w:num w:numId="3">
    <w:abstractNumId w:val="11"/>
  </w:num>
  <w:num w:numId="4">
    <w:abstractNumId w:val="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6"/>
  </w:num>
  <w:num w:numId="8">
    <w:abstractNumId w:val="1"/>
  </w:num>
  <w:num w:numId="9">
    <w:abstractNumId w:val="3"/>
  </w:num>
  <w:num w:numId="10">
    <w:abstractNumId w:val="8"/>
  </w:num>
  <w:num w:numId="11">
    <w:abstractNumId w:val="15"/>
  </w:num>
  <w:num w:numId="12">
    <w:abstractNumId w:val="20"/>
  </w:num>
  <w:num w:numId="13">
    <w:abstractNumId w:val="10"/>
  </w:num>
  <w:num w:numId="14">
    <w:abstractNumId w:val="19"/>
  </w:num>
  <w:num w:numId="15">
    <w:abstractNumId w:val="17"/>
  </w:num>
  <w:num w:numId="16">
    <w:abstractNumId w:val="13"/>
  </w:num>
  <w:num w:numId="17">
    <w:abstractNumId w:val="7"/>
  </w:num>
  <w:num w:numId="18">
    <w:abstractNumId w:val="4"/>
  </w:num>
  <w:num w:numId="19">
    <w:abstractNumId w:val="6"/>
  </w:num>
  <w:num w:numId="20">
    <w:abstractNumId w:val="5"/>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D4"/>
    <w:rsid w:val="00001716"/>
    <w:rsid w:val="00003780"/>
    <w:rsid w:val="000051FF"/>
    <w:rsid w:val="0000536B"/>
    <w:rsid w:val="000178AF"/>
    <w:rsid w:val="00022409"/>
    <w:rsid w:val="00033C0F"/>
    <w:rsid w:val="00035879"/>
    <w:rsid w:val="00047CE2"/>
    <w:rsid w:val="00082196"/>
    <w:rsid w:val="000852BA"/>
    <w:rsid w:val="000A2A0E"/>
    <w:rsid w:val="000A33E3"/>
    <w:rsid w:val="000C2532"/>
    <w:rsid w:val="000D271F"/>
    <w:rsid w:val="000D3694"/>
    <w:rsid w:val="000F0E7E"/>
    <w:rsid w:val="001124C7"/>
    <w:rsid w:val="0011273E"/>
    <w:rsid w:val="001146E3"/>
    <w:rsid w:val="0012231C"/>
    <w:rsid w:val="001225F8"/>
    <w:rsid w:val="0014421E"/>
    <w:rsid w:val="00147599"/>
    <w:rsid w:val="00160833"/>
    <w:rsid w:val="00185076"/>
    <w:rsid w:val="001A558B"/>
    <w:rsid w:val="001B5348"/>
    <w:rsid w:val="001C4149"/>
    <w:rsid w:val="001E07D0"/>
    <w:rsid w:val="00217729"/>
    <w:rsid w:val="002203C1"/>
    <w:rsid w:val="00231A26"/>
    <w:rsid w:val="00244C72"/>
    <w:rsid w:val="00251DC5"/>
    <w:rsid w:val="00251E26"/>
    <w:rsid w:val="00267A71"/>
    <w:rsid w:val="002944BE"/>
    <w:rsid w:val="002A24CA"/>
    <w:rsid w:val="002C46CC"/>
    <w:rsid w:val="002C49C9"/>
    <w:rsid w:val="002C74D4"/>
    <w:rsid w:val="003254AC"/>
    <w:rsid w:val="0032606F"/>
    <w:rsid w:val="00343A39"/>
    <w:rsid w:val="00347611"/>
    <w:rsid w:val="00363FA7"/>
    <w:rsid w:val="0039685F"/>
    <w:rsid w:val="003C394E"/>
    <w:rsid w:val="003C4827"/>
    <w:rsid w:val="003E4D06"/>
    <w:rsid w:val="003E4D25"/>
    <w:rsid w:val="00420367"/>
    <w:rsid w:val="00435664"/>
    <w:rsid w:val="004829C1"/>
    <w:rsid w:val="0048441C"/>
    <w:rsid w:val="00497C71"/>
    <w:rsid w:val="004D728E"/>
    <w:rsid w:val="004E0498"/>
    <w:rsid w:val="004E2DDC"/>
    <w:rsid w:val="004E31BB"/>
    <w:rsid w:val="004E34AB"/>
    <w:rsid w:val="004E3A59"/>
    <w:rsid w:val="005151B8"/>
    <w:rsid w:val="0052069B"/>
    <w:rsid w:val="00557973"/>
    <w:rsid w:val="00571999"/>
    <w:rsid w:val="00576F45"/>
    <w:rsid w:val="0059436C"/>
    <w:rsid w:val="005962A2"/>
    <w:rsid w:val="005D48AF"/>
    <w:rsid w:val="005F05C2"/>
    <w:rsid w:val="006154C8"/>
    <w:rsid w:val="006664D5"/>
    <w:rsid w:val="00676BD9"/>
    <w:rsid w:val="00696BEE"/>
    <w:rsid w:val="006B0261"/>
    <w:rsid w:val="006D44E0"/>
    <w:rsid w:val="006E3420"/>
    <w:rsid w:val="006E555E"/>
    <w:rsid w:val="0070314E"/>
    <w:rsid w:val="007225CA"/>
    <w:rsid w:val="0072467F"/>
    <w:rsid w:val="00733DEA"/>
    <w:rsid w:val="00757CA6"/>
    <w:rsid w:val="0076397D"/>
    <w:rsid w:val="00773F22"/>
    <w:rsid w:val="007B57C6"/>
    <w:rsid w:val="007C2606"/>
    <w:rsid w:val="007D0269"/>
    <w:rsid w:val="007E3EE7"/>
    <w:rsid w:val="007F179C"/>
    <w:rsid w:val="007F71CD"/>
    <w:rsid w:val="0080131C"/>
    <w:rsid w:val="0080719A"/>
    <w:rsid w:val="00807546"/>
    <w:rsid w:val="00827C1F"/>
    <w:rsid w:val="008429A5"/>
    <w:rsid w:val="00864070"/>
    <w:rsid w:val="00893940"/>
    <w:rsid w:val="008B4E94"/>
    <w:rsid w:val="008E31F2"/>
    <w:rsid w:val="008F2463"/>
    <w:rsid w:val="008F40E8"/>
    <w:rsid w:val="0091272D"/>
    <w:rsid w:val="00922DC8"/>
    <w:rsid w:val="00931548"/>
    <w:rsid w:val="00956E2B"/>
    <w:rsid w:val="00957193"/>
    <w:rsid w:val="00965A8A"/>
    <w:rsid w:val="009723FC"/>
    <w:rsid w:val="00977FD8"/>
    <w:rsid w:val="00997A66"/>
    <w:rsid w:val="009B6FD1"/>
    <w:rsid w:val="009E2B98"/>
    <w:rsid w:val="009E3CC2"/>
    <w:rsid w:val="009E77F7"/>
    <w:rsid w:val="009F2DD4"/>
    <w:rsid w:val="00A17A84"/>
    <w:rsid w:val="00A200EA"/>
    <w:rsid w:val="00A329CB"/>
    <w:rsid w:val="00A8220D"/>
    <w:rsid w:val="00A93833"/>
    <w:rsid w:val="00AA2D58"/>
    <w:rsid w:val="00AE405E"/>
    <w:rsid w:val="00B10284"/>
    <w:rsid w:val="00B236C9"/>
    <w:rsid w:val="00B336A8"/>
    <w:rsid w:val="00B35813"/>
    <w:rsid w:val="00B41D7C"/>
    <w:rsid w:val="00B502B2"/>
    <w:rsid w:val="00B52D8B"/>
    <w:rsid w:val="00B57884"/>
    <w:rsid w:val="00B63EA4"/>
    <w:rsid w:val="00BA7DAB"/>
    <w:rsid w:val="00BC59A8"/>
    <w:rsid w:val="00C2208C"/>
    <w:rsid w:val="00C42805"/>
    <w:rsid w:val="00C45B67"/>
    <w:rsid w:val="00C70EBE"/>
    <w:rsid w:val="00C719F1"/>
    <w:rsid w:val="00C74A15"/>
    <w:rsid w:val="00CA2E05"/>
    <w:rsid w:val="00CC2157"/>
    <w:rsid w:val="00CD6207"/>
    <w:rsid w:val="00D57096"/>
    <w:rsid w:val="00D76161"/>
    <w:rsid w:val="00DC4F2A"/>
    <w:rsid w:val="00E273EF"/>
    <w:rsid w:val="00E45022"/>
    <w:rsid w:val="00E61E23"/>
    <w:rsid w:val="00E853C4"/>
    <w:rsid w:val="00EA7499"/>
    <w:rsid w:val="00EA7A54"/>
    <w:rsid w:val="00ED341F"/>
    <w:rsid w:val="00EF59D9"/>
    <w:rsid w:val="00F1623D"/>
    <w:rsid w:val="00F31108"/>
    <w:rsid w:val="00F4047B"/>
    <w:rsid w:val="00F74781"/>
    <w:rsid w:val="00F8456E"/>
    <w:rsid w:val="00FD0335"/>
    <w:rsid w:val="00FD1546"/>
    <w:rsid w:val="00FD15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0204D"/>
  <w15:docId w15:val="{8EBD9BF8-549A-4065-BD2B-137D07ED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icrosoft Sans Serif" w:eastAsia="Microsoft Sans Serif" w:hAnsi="Microsoft Sans Serif" w:cs="Microsoft Sans Serif"/>
      <w:lang w:val="hr-HR"/>
    </w:rPr>
  </w:style>
  <w:style w:type="paragraph" w:styleId="Naslov1">
    <w:name w:val="heading 1"/>
    <w:basedOn w:val="Normal"/>
    <w:link w:val="Naslov1Char"/>
    <w:uiPriority w:val="1"/>
    <w:qFormat/>
    <w:pPr>
      <w:ind w:left="463" w:hanging="248"/>
      <w:outlineLvl w:val="0"/>
    </w:pPr>
    <w:rPr>
      <w:rFonts w:ascii="Arial" w:eastAsia="Arial" w:hAnsi="Arial" w:cs="Arial"/>
      <w:b/>
      <w:bCs/>
    </w:rPr>
  </w:style>
  <w:style w:type="paragraph" w:styleId="Naslov2">
    <w:name w:val="heading 2"/>
    <w:basedOn w:val="Normal"/>
    <w:link w:val="Naslov2Char"/>
    <w:uiPriority w:val="1"/>
    <w:qFormat/>
    <w:pPr>
      <w:ind w:left="1061" w:right="1099"/>
      <w:jc w:val="center"/>
      <w:outlineLvl w:val="1"/>
    </w:pPr>
    <w:rPr>
      <w:rFonts w:ascii="Arial" w:eastAsia="Arial" w:hAnsi="Arial" w:cs="Arial"/>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1"/>
    <w:qFormat/>
  </w:style>
  <w:style w:type="paragraph" w:styleId="Odlomakpopisa">
    <w:name w:val="List Paragraph"/>
    <w:basedOn w:val="Normal"/>
    <w:uiPriority w:val="1"/>
    <w:qFormat/>
    <w:pPr>
      <w:spacing w:before="3"/>
      <w:ind w:left="2017" w:hanging="361"/>
    </w:pPr>
  </w:style>
  <w:style w:type="paragraph" w:customStyle="1" w:styleId="TableParagraph">
    <w:name w:val="Table Paragraph"/>
    <w:basedOn w:val="Normal"/>
    <w:uiPriority w:val="1"/>
    <w:qFormat/>
    <w:pPr>
      <w:spacing w:before="1"/>
      <w:ind w:left="844"/>
      <w:jc w:val="center"/>
    </w:pPr>
  </w:style>
  <w:style w:type="paragraph" w:styleId="Tekstbalonia">
    <w:name w:val="Balloon Text"/>
    <w:basedOn w:val="Normal"/>
    <w:link w:val="TekstbaloniaChar"/>
    <w:uiPriority w:val="99"/>
    <w:semiHidden/>
    <w:unhideWhenUsed/>
    <w:rsid w:val="00363FA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63FA7"/>
    <w:rPr>
      <w:rFonts w:ascii="Segoe UI" w:eastAsia="Microsoft Sans Serif" w:hAnsi="Segoe UI" w:cs="Segoe UI"/>
      <w:sz w:val="18"/>
      <w:szCs w:val="18"/>
      <w:lang w:val="hr-HR"/>
    </w:rPr>
  </w:style>
  <w:style w:type="paragraph" w:customStyle="1" w:styleId="ListParagraph1">
    <w:name w:val="List Paragraph1"/>
    <w:basedOn w:val="Normal"/>
    <w:qFormat/>
    <w:rsid w:val="00B236C9"/>
    <w:pPr>
      <w:widowControl/>
      <w:autoSpaceDE/>
      <w:autoSpaceDN/>
      <w:ind w:left="720"/>
      <w:contextualSpacing/>
      <w:jc w:val="both"/>
    </w:pPr>
    <w:rPr>
      <w:rFonts w:ascii="Arial" w:eastAsia="SimSun" w:hAnsi="Arial" w:cs="Times New Roman"/>
      <w:sz w:val="24"/>
      <w:szCs w:val="24"/>
      <w:lang w:eastAsia="hr-HR"/>
    </w:rPr>
  </w:style>
  <w:style w:type="character" w:styleId="Referencakomentara">
    <w:name w:val="annotation reference"/>
    <w:basedOn w:val="Zadanifontodlomka"/>
    <w:uiPriority w:val="99"/>
    <w:unhideWhenUsed/>
    <w:rsid w:val="00244C72"/>
    <w:rPr>
      <w:sz w:val="16"/>
      <w:szCs w:val="16"/>
    </w:rPr>
  </w:style>
  <w:style w:type="paragraph" w:styleId="Tekstkomentara">
    <w:name w:val="annotation text"/>
    <w:basedOn w:val="Normal"/>
    <w:link w:val="TekstkomentaraChar"/>
    <w:uiPriority w:val="99"/>
    <w:unhideWhenUsed/>
    <w:rsid w:val="00244C72"/>
    <w:rPr>
      <w:sz w:val="20"/>
      <w:szCs w:val="20"/>
    </w:rPr>
  </w:style>
  <w:style w:type="character" w:customStyle="1" w:styleId="TekstkomentaraChar">
    <w:name w:val="Tekst komentara Char"/>
    <w:basedOn w:val="Zadanifontodlomka"/>
    <w:link w:val="Tekstkomentara"/>
    <w:uiPriority w:val="99"/>
    <w:rsid w:val="00244C72"/>
    <w:rPr>
      <w:rFonts w:ascii="Microsoft Sans Serif" w:eastAsia="Microsoft Sans Serif" w:hAnsi="Microsoft Sans Serif" w:cs="Microsoft Sans Serif"/>
      <w:sz w:val="20"/>
      <w:szCs w:val="20"/>
      <w:lang w:val="hr-HR"/>
    </w:rPr>
  </w:style>
  <w:style w:type="paragraph" w:styleId="Predmetkomentara">
    <w:name w:val="annotation subject"/>
    <w:basedOn w:val="Tekstkomentara"/>
    <w:next w:val="Tekstkomentara"/>
    <w:link w:val="PredmetkomentaraChar"/>
    <w:uiPriority w:val="99"/>
    <w:unhideWhenUsed/>
    <w:rsid w:val="00244C72"/>
    <w:rPr>
      <w:b/>
      <w:bCs/>
    </w:rPr>
  </w:style>
  <w:style w:type="character" w:customStyle="1" w:styleId="PredmetkomentaraChar">
    <w:name w:val="Predmet komentara Char"/>
    <w:basedOn w:val="TekstkomentaraChar"/>
    <w:link w:val="Predmetkomentara"/>
    <w:uiPriority w:val="99"/>
    <w:rsid w:val="00244C72"/>
    <w:rPr>
      <w:rFonts w:ascii="Microsoft Sans Serif" w:eastAsia="Microsoft Sans Serif" w:hAnsi="Microsoft Sans Serif" w:cs="Microsoft Sans Serif"/>
      <w:b/>
      <w:bCs/>
      <w:sz w:val="20"/>
      <w:szCs w:val="20"/>
      <w:lang w:val="hr-HR"/>
    </w:rPr>
  </w:style>
  <w:style w:type="paragraph" w:styleId="Zaglavlje">
    <w:name w:val="header"/>
    <w:basedOn w:val="Normal"/>
    <w:link w:val="ZaglavljeChar"/>
    <w:uiPriority w:val="99"/>
    <w:unhideWhenUsed/>
    <w:rsid w:val="000852BA"/>
    <w:pPr>
      <w:tabs>
        <w:tab w:val="center" w:pos="4680"/>
        <w:tab w:val="right" w:pos="9360"/>
      </w:tabs>
    </w:pPr>
  </w:style>
  <w:style w:type="character" w:customStyle="1" w:styleId="ZaglavljeChar">
    <w:name w:val="Zaglavlje Char"/>
    <w:basedOn w:val="Zadanifontodlomka"/>
    <w:link w:val="Zaglavlje"/>
    <w:uiPriority w:val="99"/>
    <w:rsid w:val="000852BA"/>
    <w:rPr>
      <w:rFonts w:ascii="Microsoft Sans Serif" w:eastAsia="Microsoft Sans Serif" w:hAnsi="Microsoft Sans Serif" w:cs="Microsoft Sans Serif"/>
      <w:lang w:val="hr-HR"/>
    </w:rPr>
  </w:style>
  <w:style w:type="paragraph" w:styleId="Podnoje">
    <w:name w:val="footer"/>
    <w:basedOn w:val="Normal"/>
    <w:link w:val="PodnojeChar"/>
    <w:uiPriority w:val="99"/>
    <w:unhideWhenUsed/>
    <w:rsid w:val="000852BA"/>
    <w:pPr>
      <w:tabs>
        <w:tab w:val="center" w:pos="4680"/>
        <w:tab w:val="right" w:pos="9360"/>
      </w:tabs>
    </w:pPr>
  </w:style>
  <w:style w:type="character" w:customStyle="1" w:styleId="PodnojeChar">
    <w:name w:val="Podnožje Char"/>
    <w:basedOn w:val="Zadanifontodlomka"/>
    <w:link w:val="Podnoje"/>
    <w:uiPriority w:val="99"/>
    <w:rsid w:val="000852BA"/>
    <w:rPr>
      <w:rFonts w:ascii="Microsoft Sans Serif" w:eastAsia="Microsoft Sans Serif" w:hAnsi="Microsoft Sans Serif" w:cs="Microsoft Sans Serif"/>
      <w:lang w:val="hr-HR"/>
    </w:rPr>
  </w:style>
  <w:style w:type="character" w:styleId="Hiperveza">
    <w:name w:val="Hyperlink"/>
    <w:basedOn w:val="Zadanifontodlomka"/>
    <w:uiPriority w:val="99"/>
    <w:unhideWhenUsed/>
    <w:rsid w:val="00956E2B"/>
    <w:rPr>
      <w:color w:val="0000FF" w:themeColor="hyperlink"/>
      <w:u w:val="single"/>
    </w:rPr>
  </w:style>
  <w:style w:type="character" w:customStyle="1" w:styleId="Nerijeenospominjanje1">
    <w:name w:val="Neriješeno spominjanje1"/>
    <w:basedOn w:val="Zadanifontodlomka"/>
    <w:uiPriority w:val="99"/>
    <w:semiHidden/>
    <w:unhideWhenUsed/>
    <w:rsid w:val="00956E2B"/>
    <w:rPr>
      <w:color w:val="605E5C"/>
      <w:shd w:val="clear" w:color="auto" w:fill="E1DFDD"/>
    </w:rPr>
  </w:style>
  <w:style w:type="character" w:styleId="SlijeenaHiperveza">
    <w:name w:val="FollowedHyperlink"/>
    <w:basedOn w:val="Zadanifontodlomka"/>
    <w:uiPriority w:val="99"/>
    <w:unhideWhenUsed/>
    <w:rsid w:val="00956E2B"/>
    <w:rPr>
      <w:color w:val="800080" w:themeColor="followedHyperlink"/>
      <w:u w:val="single"/>
    </w:rPr>
  </w:style>
  <w:style w:type="character" w:styleId="Brojstranice">
    <w:name w:val="page number"/>
    <w:basedOn w:val="Zadanifontodlomka"/>
    <w:rsid w:val="00082196"/>
  </w:style>
  <w:style w:type="paragraph" w:customStyle="1" w:styleId="T-98-2">
    <w:name w:val="T-9/8-2"/>
    <w:rsid w:val="00082196"/>
    <w:pPr>
      <w:tabs>
        <w:tab w:val="left" w:pos="2153"/>
      </w:tabs>
      <w:adjustRightInd w:val="0"/>
      <w:spacing w:after="43"/>
      <w:ind w:firstLine="342"/>
      <w:jc w:val="both"/>
    </w:pPr>
    <w:rPr>
      <w:rFonts w:ascii="Times-NewRoman" w:eastAsia="Times New Roman" w:hAnsi="Times-NewRoman" w:cs="Times New Roman"/>
      <w:sz w:val="19"/>
      <w:szCs w:val="19"/>
      <w:lang w:val="hr-HR" w:eastAsia="hr-HR"/>
    </w:rPr>
  </w:style>
  <w:style w:type="paragraph" w:customStyle="1" w:styleId="Default">
    <w:name w:val="Default"/>
    <w:rsid w:val="00082196"/>
    <w:pPr>
      <w:widowControl/>
      <w:adjustRightInd w:val="0"/>
    </w:pPr>
    <w:rPr>
      <w:rFonts w:ascii="Times New Roman" w:eastAsia="Times New Roman" w:hAnsi="Times New Roman" w:cs="Times New Roman"/>
      <w:color w:val="000000"/>
      <w:sz w:val="24"/>
      <w:szCs w:val="24"/>
      <w:lang w:val="hr-HR" w:eastAsia="hr-HR"/>
    </w:rPr>
  </w:style>
  <w:style w:type="paragraph" w:styleId="StandardWeb">
    <w:name w:val="Normal (Web)"/>
    <w:basedOn w:val="Normal"/>
    <w:uiPriority w:val="99"/>
    <w:unhideWhenUsed/>
    <w:rsid w:val="00082196"/>
    <w:pPr>
      <w:widowControl/>
      <w:autoSpaceDE/>
      <w:autoSpaceDN/>
      <w:spacing w:before="100" w:beforeAutospacing="1" w:after="100" w:afterAutospacing="1"/>
    </w:pPr>
    <w:rPr>
      <w:rFonts w:ascii="Times New Roman" w:eastAsia="Calibri" w:hAnsi="Times New Roman" w:cs="Times New Roman"/>
      <w:sz w:val="24"/>
      <w:szCs w:val="24"/>
      <w:lang w:eastAsia="hr-HR"/>
    </w:rPr>
  </w:style>
  <w:style w:type="paragraph" w:styleId="Revizija">
    <w:name w:val="Revision"/>
    <w:hidden/>
    <w:uiPriority w:val="99"/>
    <w:semiHidden/>
    <w:rsid w:val="00082196"/>
    <w:pPr>
      <w:widowControl/>
      <w:autoSpaceDE/>
      <w:autoSpaceDN/>
    </w:pPr>
    <w:rPr>
      <w:rFonts w:ascii="Arial" w:eastAsia="Times New Roman" w:hAnsi="Arial" w:cs="Times New Roman"/>
      <w:sz w:val="24"/>
      <w:szCs w:val="20"/>
      <w:lang w:val="en-GB" w:eastAsia="hr-HR"/>
    </w:rPr>
  </w:style>
  <w:style w:type="character" w:customStyle="1" w:styleId="Naslov1Char">
    <w:name w:val="Naslov 1 Char"/>
    <w:basedOn w:val="Zadanifontodlomka"/>
    <w:link w:val="Naslov1"/>
    <w:uiPriority w:val="1"/>
    <w:rsid w:val="00082196"/>
    <w:rPr>
      <w:rFonts w:ascii="Arial" w:eastAsia="Arial" w:hAnsi="Arial" w:cs="Arial"/>
      <w:b/>
      <w:bCs/>
      <w:lang w:val="hr-HR"/>
    </w:rPr>
  </w:style>
  <w:style w:type="character" w:customStyle="1" w:styleId="Naslov2Char">
    <w:name w:val="Naslov 2 Char"/>
    <w:basedOn w:val="Zadanifontodlomka"/>
    <w:link w:val="Naslov2"/>
    <w:uiPriority w:val="1"/>
    <w:rsid w:val="00082196"/>
    <w:rPr>
      <w:rFonts w:ascii="Arial" w:eastAsia="Arial" w:hAnsi="Arial" w:cs="Arial"/>
      <w:b/>
      <w:bCs/>
      <w:lang w:val="hr-HR"/>
    </w:rPr>
  </w:style>
  <w:style w:type="character" w:customStyle="1" w:styleId="TijelotekstaChar">
    <w:name w:val="Tijelo teksta Char"/>
    <w:basedOn w:val="Zadanifontodlomka"/>
    <w:link w:val="Tijeloteksta"/>
    <w:uiPriority w:val="1"/>
    <w:rsid w:val="00082196"/>
    <w:rPr>
      <w:rFonts w:ascii="Microsoft Sans Serif" w:eastAsia="Microsoft Sans Serif" w:hAnsi="Microsoft Sans Serif" w:cs="Microsoft Sans Serif"/>
      <w:lang w:val="hr-HR"/>
    </w:rPr>
  </w:style>
  <w:style w:type="character" w:customStyle="1" w:styleId="UnresolvedMention">
    <w:name w:val="Unresolved Mention"/>
    <w:basedOn w:val="Zadanifontodlomka"/>
    <w:uiPriority w:val="99"/>
    <w:semiHidden/>
    <w:unhideWhenUsed/>
    <w:rsid w:val="00864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ptomicic@opcina-lopar.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cina-lopa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08B5B-8CAD-46A3-B57D-6E5403D8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4034</Words>
  <Characters>22997</Characters>
  <Application>Microsoft Office Word</Application>
  <DocSecurity>0</DocSecurity>
  <Lines>191</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ferucio</dc:creator>
  <cp:lastModifiedBy>Marijana</cp:lastModifiedBy>
  <cp:revision>2</cp:revision>
  <cp:lastPrinted>2023-10-31T11:49:00Z</cp:lastPrinted>
  <dcterms:created xsi:type="dcterms:W3CDTF">2024-01-26T13:18:00Z</dcterms:created>
  <dcterms:modified xsi:type="dcterms:W3CDTF">2024-01-26T13:18:00Z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2023-08-31T00:00:00Z</vt:filetime>
  </property>
  <property fmtid="{D5CDD505-2E9C-101B-9397-08002B2CF9AE}" pid="3" name="Creator">
    <vt:lpwstr>Microsoft® Word 2016</vt:lpwstr>
  </property>
  <property fmtid="{D5CDD505-2E9C-101B-9397-08002B2CF9AE}" pid="4" name="LastSaved">
    <vt:filetime>2023-09-19T00:00:00Z</vt:filetime>
  </property>
  <property fmtid="{D5CDD505-2E9C-101B-9397-08002B2CF9AE}" pid="5" name="Producer">
    <vt:lpwstr>Microsoft® Word 2016</vt:lpwstr>
  </property>
</Properties>
</file>